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716A3E78"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22</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9E5C5B" w:rsidRPr="009E5C5B">
        <w:rPr>
          <w:rFonts w:ascii="Arial" w:eastAsia="MS Mincho" w:hAnsi="Arial" w:cs="Arial"/>
          <w:b/>
          <w:bCs/>
          <w:sz w:val="22"/>
          <w:lang w:eastAsia="ja-JP"/>
        </w:rPr>
        <w:t>R1-2505401</w:t>
      </w:r>
    </w:p>
    <w:p w14:paraId="3ADC148C" w14:textId="563CF3BB" w:rsidR="00E10583" w:rsidRPr="00924C34" w:rsidRDefault="009E5C5B" w:rsidP="00E10583">
      <w:pPr>
        <w:tabs>
          <w:tab w:val="center" w:pos="4536"/>
          <w:tab w:val="right" w:pos="9072"/>
        </w:tabs>
        <w:rPr>
          <w:rFonts w:ascii="Arial" w:hAnsi="Arial" w:cs="Arial"/>
          <w:b/>
          <w:bCs/>
          <w:sz w:val="22"/>
        </w:rPr>
      </w:pPr>
      <w:r w:rsidRPr="009E5C5B">
        <w:rPr>
          <w:rFonts w:ascii="Arial" w:eastAsia="MS Mincho" w:hAnsi="Arial" w:cs="Arial"/>
          <w:b/>
          <w:bCs/>
          <w:sz w:val="22"/>
          <w:lang w:val="en-GB" w:eastAsia="ja-JP"/>
        </w:rPr>
        <w:t xml:space="preserve">Bengaluru, </w:t>
      </w:r>
      <w:r w:rsidRPr="009E5C5B">
        <w:rPr>
          <w:rFonts w:ascii="Arial" w:eastAsia="MS Mincho" w:hAnsi="Arial" w:cs="Arial" w:hint="eastAsia"/>
          <w:b/>
          <w:bCs/>
          <w:sz w:val="22"/>
          <w:lang w:val="en-GB" w:eastAsia="ja-JP"/>
        </w:rPr>
        <w:t>India</w:t>
      </w:r>
      <w:r w:rsidRPr="009E5C5B">
        <w:rPr>
          <w:rFonts w:ascii="Arial" w:eastAsia="MS Mincho" w:hAnsi="Arial" w:cs="Arial"/>
          <w:b/>
          <w:bCs/>
          <w:sz w:val="22"/>
          <w:lang w:val="en-GB" w:eastAsia="ja-JP"/>
        </w:rPr>
        <w:t xml:space="preserve">, </w:t>
      </w:r>
      <w:r w:rsidRPr="009E5C5B">
        <w:rPr>
          <w:rFonts w:ascii="Arial" w:eastAsia="MS Mincho" w:hAnsi="Arial" w:cs="Arial" w:hint="eastAsia"/>
          <w:b/>
          <w:bCs/>
          <w:sz w:val="22"/>
          <w:lang w:val="en-GB" w:eastAsia="ja-JP"/>
        </w:rPr>
        <w:t>Aug 25</w:t>
      </w:r>
      <w:r w:rsidRPr="009E5C5B">
        <w:rPr>
          <w:rFonts w:ascii="Arial" w:eastAsia="MS Mincho" w:hAnsi="Arial" w:cs="Arial" w:hint="eastAsia"/>
          <w:b/>
          <w:bCs/>
          <w:sz w:val="22"/>
          <w:vertAlign w:val="superscript"/>
          <w:lang w:val="en-GB" w:eastAsia="ja-JP"/>
        </w:rPr>
        <w:t>th</w:t>
      </w:r>
      <w:r w:rsidRPr="009E5C5B">
        <w:rPr>
          <w:rFonts w:ascii="Arial" w:eastAsia="MS Mincho" w:hAnsi="Arial" w:cs="Arial"/>
          <w:b/>
          <w:bCs/>
          <w:sz w:val="22"/>
          <w:lang w:val="en-GB" w:eastAsia="ja-JP"/>
        </w:rPr>
        <w:t xml:space="preserve"> – 2</w:t>
      </w:r>
      <w:r w:rsidRPr="009E5C5B">
        <w:rPr>
          <w:rFonts w:ascii="Arial" w:eastAsia="MS Mincho" w:hAnsi="Arial" w:cs="Arial" w:hint="eastAsia"/>
          <w:b/>
          <w:bCs/>
          <w:sz w:val="22"/>
          <w:lang w:val="en-GB" w:eastAsia="ja-JP"/>
        </w:rPr>
        <w:t>9</w:t>
      </w:r>
      <w:r w:rsidRPr="009E5C5B">
        <w:rPr>
          <w:rFonts w:ascii="Arial" w:eastAsia="MS Mincho" w:hAnsi="Arial" w:cs="Arial"/>
          <w:b/>
          <w:bCs/>
          <w:sz w:val="22"/>
          <w:vertAlign w:val="superscript"/>
          <w:lang w:val="en-GB" w:eastAsia="ja-JP"/>
        </w:rPr>
        <w:t>th</w:t>
      </w:r>
      <w:r w:rsidRPr="009E5C5B">
        <w:rPr>
          <w:rFonts w:ascii="Arial" w:eastAsia="MS Mincho" w:hAnsi="Arial" w:cs="Arial"/>
          <w:b/>
          <w:bCs/>
          <w:sz w:val="22"/>
          <w:lang w:val="en-GB" w:eastAsia="ja-JP"/>
        </w:rPr>
        <w:t>,</w:t>
      </w:r>
      <w:r>
        <w:rPr>
          <w:rFonts w:ascii="Arial" w:eastAsia="MS Mincho" w:hAnsi="Arial" w:cs="Arial"/>
          <w:b/>
          <w:bCs/>
          <w:sz w:val="22"/>
          <w:lang w:val="en-GB" w:eastAsia="ja-JP"/>
        </w:rPr>
        <w:t xml:space="preserve"> </w:t>
      </w:r>
      <w:r w:rsidR="003E69A6" w:rsidRPr="003E69A6">
        <w:rPr>
          <w:rFonts w:ascii="Arial" w:eastAsia="MS Mincho" w:hAnsi="Arial" w:cs="Arial"/>
          <w:b/>
          <w:bCs/>
          <w:sz w:val="22"/>
          <w:lang w:val="en-GB" w:eastAsia="ja-JP"/>
        </w:rPr>
        <w:t>2025</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B5F2EDD"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9E5C5B" w:rsidRPr="009E5C5B">
        <w:rPr>
          <w:rFonts w:cs="Arial"/>
        </w:rPr>
        <w:t>UE features for NTN for NR Phase 3</w:t>
      </w:r>
    </w:p>
    <w:p w14:paraId="7F0008CE" w14:textId="4498D8A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w:t>
      </w:r>
      <w:r w:rsidR="007C356C">
        <w:rPr>
          <w:rFonts w:cs="Arial"/>
        </w:rPr>
        <w:t>8</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76153187" w:rsidR="00D322CD" w:rsidRPr="00AE5831" w:rsidRDefault="00896D01" w:rsidP="00D322CD">
      <w:pPr>
        <w:pStyle w:val="BodyText"/>
        <w:spacing w:before="120"/>
        <w:rPr>
          <w:rFonts w:ascii="Times New Roman" w:hAnsi="Times New Roman"/>
          <w:szCs w:val="20"/>
        </w:rPr>
      </w:pPr>
      <w:r>
        <w:rPr>
          <w:rFonts w:eastAsia="Batang"/>
          <w:szCs w:val="20"/>
          <w:lang w:eastAsia="x-none"/>
        </w:rPr>
        <w:t xml:space="preserve">The UE features for NR NTN phase 3 </w:t>
      </w:r>
      <w:r w:rsidR="00086030">
        <w:rPr>
          <w:rFonts w:eastAsia="Batang"/>
          <w:szCs w:val="20"/>
          <w:lang w:eastAsia="x-none"/>
        </w:rPr>
        <w:fldChar w:fldCharType="begin"/>
      </w:r>
      <w:r w:rsidR="00086030">
        <w:rPr>
          <w:rFonts w:eastAsia="Batang"/>
          <w:szCs w:val="20"/>
          <w:lang w:eastAsia="x-none"/>
        </w:rPr>
        <w:instrText xml:space="preserve"> REF _Ref68009470 \r \h </w:instrText>
      </w:r>
      <w:r w:rsidR="00086030">
        <w:rPr>
          <w:rFonts w:eastAsia="Batang"/>
          <w:szCs w:val="20"/>
          <w:lang w:eastAsia="x-none"/>
        </w:rPr>
      </w:r>
      <w:r w:rsidR="00086030">
        <w:rPr>
          <w:rFonts w:eastAsia="Batang"/>
          <w:szCs w:val="20"/>
          <w:lang w:eastAsia="x-none"/>
        </w:rPr>
        <w:fldChar w:fldCharType="separate"/>
      </w:r>
      <w:r w:rsidR="003548BF">
        <w:rPr>
          <w:rFonts w:eastAsia="Batang"/>
          <w:szCs w:val="20"/>
          <w:lang w:eastAsia="x-none"/>
        </w:rPr>
        <w:t>[1]</w:t>
      </w:r>
      <w:r w:rsidR="00086030">
        <w:rPr>
          <w:rFonts w:eastAsia="Batang"/>
          <w:szCs w:val="20"/>
          <w:lang w:eastAsia="x-none"/>
        </w:rPr>
        <w:fldChar w:fldCharType="end"/>
      </w:r>
      <w:r w:rsidR="00086030">
        <w:rPr>
          <w:rFonts w:eastAsia="Batang"/>
          <w:szCs w:val="20"/>
          <w:lang w:eastAsia="x-none"/>
        </w:rPr>
        <w:t xml:space="preserve"> </w:t>
      </w:r>
      <w:r>
        <w:rPr>
          <w:rFonts w:eastAsia="Batang"/>
          <w:szCs w:val="20"/>
          <w:lang w:eastAsia="x-none"/>
        </w:rPr>
        <w:t xml:space="preserve">were discussed in the previous meeting, </w:t>
      </w:r>
      <w:r w:rsidR="00086030">
        <w:rPr>
          <w:rFonts w:eastAsiaTheme="minorEastAsia"/>
          <w:szCs w:val="20"/>
          <w:lang w:eastAsia="zh-CN"/>
        </w:rPr>
        <w:t xml:space="preserve">and the </w:t>
      </w:r>
      <w:r w:rsidR="00B945BC">
        <w:rPr>
          <w:rFonts w:eastAsiaTheme="minorEastAsia"/>
          <w:szCs w:val="20"/>
          <w:lang w:eastAsia="zh-CN"/>
        </w:rPr>
        <w:t xml:space="preserve">latest </w:t>
      </w:r>
      <w:r w:rsidR="00086030">
        <w:rPr>
          <w:rFonts w:eastAsiaTheme="minorEastAsia"/>
          <w:szCs w:val="20"/>
          <w:lang w:eastAsia="zh-CN"/>
        </w:rPr>
        <w:t xml:space="preserve">version is provided in </w:t>
      </w:r>
      <w:r w:rsidR="00086030">
        <w:rPr>
          <w:rFonts w:eastAsiaTheme="minorEastAsia"/>
          <w:szCs w:val="20"/>
          <w:lang w:eastAsia="zh-CN"/>
        </w:rPr>
        <w:fldChar w:fldCharType="begin"/>
      </w:r>
      <w:r w:rsidR="00086030">
        <w:rPr>
          <w:rFonts w:eastAsiaTheme="minorEastAsia"/>
          <w:szCs w:val="20"/>
          <w:lang w:eastAsia="zh-CN"/>
        </w:rPr>
        <w:instrText xml:space="preserve"> REF _Ref196818788 \r \h </w:instrText>
      </w:r>
      <w:r w:rsidR="00086030">
        <w:rPr>
          <w:rFonts w:eastAsiaTheme="minorEastAsia"/>
          <w:szCs w:val="20"/>
          <w:lang w:eastAsia="zh-CN"/>
        </w:rPr>
      </w:r>
      <w:r w:rsidR="00086030">
        <w:rPr>
          <w:rFonts w:eastAsiaTheme="minorEastAsia"/>
          <w:szCs w:val="20"/>
          <w:lang w:eastAsia="zh-CN"/>
        </w:rPr>
        <w:fldChar w:fldCharType="separate"/>
      </w:r>
      <w:r w:rsidR="003548BF">
        <w:rPr>
          <w:rFonts w:eastAsiaTheme="minorEastAsia"/>
          <w:szCs w:val="20"/>
          <w:lang w:eastAsia="zh-CN"/>
        </w:rPr>
        <w:t>[2]</w:t>
      </w:r>
      <w:r w:rsidR="00086030">
        <w:rPr>
          <w:rFonts w:eastAsiaTheme="minorEastAsia"/>
          <w:szCs w:val="20"/>
          <w:lang w:eastAsia="zh-CN"/>
        </w:rPr>
        <w:fldChar w:fldCharType="end"/>
      </w:r>
      <w:r w:rsidR="000A116E">
        <w:rPr>
          <w:rFonts w:eastAsiaTheme="minorEastAsia"/>
          <w:szCs w:val="20"/>
          <w:lang w:eastAsia="zh-CN"/>
        </w:rPr>
        <w:t xml:space="preserve"> and copied in Annex A1</w:t>
      </w:r>
      <w:r w:rsidR="00086030">
        <w:rPr>
          <w:rFonts w:eastAsiaTheme="minorEastAsia"/>
          <w:szCs w:val="20"/>
          <w:lang w:eastAsia="zh-CN"/>
        </w:rPr>
        <w:t>.</w:t>
      </w:r>
      <w:r>
        <w:rPr>
          <w:rFonts w:eastAsia="Batang"/>
          <w:szCs w:val="20"/>
          <w:lang w:eastAsia="x-none"/>
        </w:rPr>
        <w:t xml:space="preserv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B945BC">
        <w:rPr>
          <w:rFonts w:eastAsia="Batang"/>
          <w:szCs w:val="20"/>
          <w:lang w:eastAsia="x-none"/>
        </w:rPr>
        <w:t xml:space="preserve">remaining issues of </w:t>
      </w:r>
      <w:r w:rsidR="00A52D5B">
        <w:rPr>
          <w:rFonts w:eastAsia="Batang"/>
          <w:szCs w:val="20"/>
          <w:lang w:eastAsia="x-none"/>
        </w:rPr>
        <w:t xml:space="preserve">UE features </w:t>
      </w:r>
      <w:bookmarkStart w:id="1" w:name="_Hlk193792637"/>
      <w:r w:rsidR="00A52D5B">
        <w:rPr>
          <w:rFonts w:eastAsia="Batang"/>
          <w:szCs w:val="20"/>
          <w:lang w:eastAsia="x-none"/>
        </w:rPr>
        <w:t xml:space="preserve">for </w:t>
      </w:r>
      <w:r w:rsidR="007C356C">
        <w:rPr>
          <w:rFonts w:eastAsia="Batang"/>
          <w:szCs w:val="20"/>
          <w:lang w:eastAsia="x-none"/>
        </w:rPr>
        <w:t>NTN for NR Phase 3</w:t>
      </w:r>
      <w:bookmarkEnd w:id="1"/>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4B995A3A" w:rsidR="00AA4200" w:rsidRDefault="00CF274C" w:rsidP="0059636B">
      <w:pPr>
        <w:pStyle w:val="BodyText"/>
        <w:spacing w:before="120"/>
        <w:rPr>
          <w:rFonts w:eastAsiaTheme="minorEastAsia" w:cs="Times"/>
          <w:lang w:eastAsia="zh-CN"/>
        </w:rPr>
      </w:pPr>
      <w:r>
        <w:rPr>
          <w:rFonts w:eastAsiaTheme="minorEastAsia" w:cs="Times"/>
          <w:lang w:eastAsia="zh-CN"/>
        </w:rPr>
        <w:t xml:space="preserve">In this section, the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 </w:t>
      </w:r>
      <w:r w:rsidR="00BC3E16">
        <w:rPr>
          <w:rFonts w:eastAsiaTheme="minorEastAsia" w:cs="Times"/>
          <w:lang w:eastAsia="zh-CN"/>
        </w:rPr>
        <w:t xml:space="preserve">According to the WID </w:t>
      </w:r>
      <w:r w:rsidR="00BC3E16">
        <w:rPr>
          <w:rFonts w:eastAsia="Batang"/>
          <w:szCs w:val="20"/>
          <w:lang w:eastAsia="x-none"/>
        </w:rPr>
        <w:fldChar w:fldCharType="begin"/>
      </w:r>
      <w:r w:rsidR="00BC3E16">
        <w:rPr>
          <w:rFonts w:eastAsia="Batang"/>
          <w:szCs w:val="20"/>
          <w:lang w:eastAsia="x-none"/>
        </w:rPr>
        <w:instrText xml:space="preserve"> REF _Ref68009470 \r \h </w:instrText>
      </w:r>
      <w:r w:rsidR="00BC3E16">
        <w:rPr>
          <w:rFonts w:eastAsia="Batang"/>
          <w:szCs w:val="20"/>
          <w:lang w:eastAsia="x-none"/>
        </w:rPr>
      </w:r>
      <w:r w:rsidR="00BC3E16">
        <w:rPr>
          <w:rFonts w:eastAsia="Batang"/>
          <w:szCs w:val="20"/>
          <w:lang w:eastAsia="x-none"/>
        </w:rPr>
        <w:fldChar w:fldCharType="separate"/>
      </w:r>
      <w:r w:rsidR="003548BF">
        <w:rPr>
          <w:rFonts w:eastAsia="Batang"/>
          <w:szCs w:val="20"/>
          <w:lang w:eastAsia="x-none"/>
        </w:rPr>
        <w:t>[1]</w:t>
      </w:r>
      <w:r w:rsidR="00BC3E16">
        <w:rPr>
          <w:rFonts w:eastAsia="Batang"/>
          <w:szCs w:val="20"/>
          <w:lang w:eastAsia="x-none"/>
        </w:rPr>
        <w:fldChar w:fldCharType="end"/>
      </w:r>
      <w:r w:rsidR="00BC3E16">
        <w:rPr>
          <w:rFonts w:eastAsiaTheme="minorEastAsia" w:cs="Times"/>
          <w:lang w:eastAsia="zh-CN"/>
        </w:rPr>
        <w:t>, system level and link level enhancements are introduced in RAN1 for NR-NTN DL coverage:</w:t>
      </w:r>
    </w:p>
    <w:tbl>
      <w:tblPr>
        <w:tblStyle w:val="TableGrid"/>
        <w:tblW w:w="0" w:type="auto"/>
        <w:tblLook w:val="04A0" w:firstRow="1" w:lastRow="0" w:firstColumn="1" w:lastColumn="0" w:noHBand="0" w:noVBand="1"/>
      </w:tblPr>
      <w:tblGrid>
        <w:gridCol w:w="9019"/>
      </w:tblGrid>
      <w:tr w:rsidR="00BC3E16" w14:paraId="466B73D0" w14:textId="77777777" w:rsidTr="00BC3E16">
        <w:tc>
          <w:tcPr>
            <w:tcW w:w="9019" w:type="dxa"/>
          </w:tcPr>
          <w:p w14:paraId="6D2B07FA" w14:textId="77777777" w:rsidR="00124132" w:rsidRPr="00697541" w:rsidRDefault="00124132" w:rsidP="00124132">
            <w:pPr>
              <w:pStyle w:val="ListParagraph"/>
              <w:widowControl w:val="0"/>
              <w:numPr>
                <w:ilvl w:val="0"/>
                <w:numId w:val="19"/>
              </w:numPr>
              <w:tabs>
                <w:tab w:val="left" w:pos="0"/>
              </w:tabs>
              <w:spacing w:line="276" w:lineRule="auto"/>
              <w:ind w:firstLineChars="0"/>
              <w:contextualSpacing/>
              <w:jc w:val="both"/>
              <w:rPr>
                <w:rFonts w:ascii="Times New Roman" w:hAnsi="Times New Roman"/>
                <w:sz w:val="20"/>
                <w:szCs w:val="20"/>
              </w:rPr>
            </w:pPr>
            <w:r w:rsidRPr="00697541">
              <w:rPr>
                <w:rFonts w:ascii="Times New Roman" w:hAnsi="Times New Roman"/>
                <w:sz w:val="20"/>
                <w:szCs w:val="20"/>
              </w:rPr>
              <w:t xml:space="preserve">Specify solutions, including </w:t>
            </w:r>
            <w:r w:rsidRPr="00124132">
              <w:rPr>
                <w:rFonts w:ascii="Times New Roman" w:hAnsi="Times New Roman"/>
                <w:sz w:val="20"/>
                <w:szCs w:val="20"/>
                <w:highlight w:val="yellow"/>
              </w:rPr>
              <w:t>link level enhancements for FR1-NTN</w:t>
            </w:r>
            <w:r w:rsidRPr="00697541">
              <w:rPr>
                <w:rFonts w:ascii="Times New Roman" w:hAnsi="Times New Roman"/>
                <w:sz w:val="20"/>
                <w:szCs w:val="20"/>
              </w:rPr>
              <w:t xml:space="preserve"> and </w:t>
            </w:r>
            <w:r w:rsidRPr="00124132">
              <w:rPr>
                <w:rFonts w:ascii="Times New Roman" w:hAnsi="Times New Roman"/>
                <w:sz w:val="20"/>
                <w:szCs w:val="20"/>
                <w:highlight w:val="yellow"/>
              </w:rPr>
              <w:t>system level enhancements for FR1-NTN and FR2-NTN</w:t>
            </w:r>
            <w:r w:rsidRPr="00697541">
              <w:rPr>
                <w:rFonts w:ascii="Times New Roman" w:hAnsi="Times New Roman"/>
                <w:sz w:val="20"/>
                <w:szCs w:val="20"/>
              </w:rPr>
              <w:t>, allowing dynamic and flexible power sharing between satellite beams or different satellite beam patterns/size (</w:t>
            </w:r>
            <w:proofErr w:type="gramStart"/>
            <w:r w:rsidRPr="00697541">
              <w:rPr>
                <w:rFonts w:ascii="Times New Roman" w:hAnsi="Times New Roman"/>
                <w:sz w:val="20"/>
                <w:szCs w:val="20"/>
              </w:rPr>
              <w:t>i.e.</w:t>
            </w:r>
            <w:proofErr w:type="gramEnd"/>
            <w:r w:rsidRPr="00697541">
              <w:rPr>
                <w:rFonts w:ascii="Times New Roman" w:hAnsi="Times New Roman"/>
                <w:sz w:val="20"/>
                <w:szCs w:val="20"/>
              </w:rPr>
              <w:t xml:space="preserve"> wide or narrow) across the satellite footprint.</w:t>
            </w:r>
          </w:p>
          <w:p w14:paraId="2346E009" w14:textId="5C62A305"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710D7B34"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D3C741A"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PDSCH with Msg4 via PDSCH repetition</w:t>
            </w:r>
          </w:p>
          <w:p w14:paraId="033EC6D1"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1A5DEA56" w14:textId="77777777"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1FF3B7BE" w14:textId="77777777" w:rsidR="00BC3E16" w:rsidRPr="00697541" w:rsidRDefault="00BC3E16" w:rsidP="00BC3E16">
            <w:pPr>
              <w:pStyle w:val="ListParagraph"/>
              <w:numPr>
                <w:ilvl w:val="2"/>
                <w:numId w:val="19"/>
              </w:numPr>
              <w:autoSpaceDE w:val="0"/>
              <w:autoSpaceDN w:val="0"/>
              <w:adjustRightInd w:val="0"/>
              <w:snapToGrid w:val="0"/>
              <w:spacing w:after="120"/>
              <w:ind w:firstLineChars="0"/>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31167AA2" w14:textId="3AEE8B09" w:rsidR="00BC3E16" w:rsidRPr="00BC3E16" w:rsidRDefault="00BC3E16" w:rsidP="00BC3E16">
            <w:pPr>
              <w:pStyle w:val="ListParagraph"/>
              <w:numPr>
                <w:ilvl w:val="3"/>
                <w:numId w:val="19"/>
              </w:numPr>
              <w:autoSpaceDE w:val="0"/>
              <w:autoSpaceDN w:val="0"/>
              <w:adjustRightInd w:val="0"/>
              <w:snapToGrid w:val="0"/>
              <w:spacing w:after="120"/>
              <w:ind w:firstLineChars="0"/>
              <w:jc w:val="both"/>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tc>
      </w:tr>
    </w:tbl>
    <w:p w14:paraId="12A0BC50" w14:textId="34F9897D" w:rsidR="001868E8" w:rsidRDefault="00363AC2" w:rsidP="0059636B">
      <w:pPr>
        <w:pStyle w:val="BodyText"/>
        <w:spacing w:before="120"/>
        <w:rPr>
          <w:rFonts w:eastAsiaTheme="minorEastAsia" w:cs="Times"/>
          <w:lang w:eastAsia="zh-CN"/>
        </w:rPr>
      </w:pPr>
      <w:r>
        <w:rPr>
          <w:rFonts w:eastAsiaTheme="minorEastAsia" w:cs="Times"/>
          <w:lang w:eastAsia="zh-CN"/>
        </w:rPr>
        <w:t xml:space="preserve">Firstly, </w:t>
      </w:r>
      <w:r w:rsidR="001868E8">
        <w:rPr>
          <w:rFonts w:eastAsiaTheme="minorEastAsia" w:cs="Times"/>
          <w:lang w:eastAsia="zh-CN"/>
        </w:rPr>
        <w:t>during the discussion in the previous meeting, some companies would like to extend the FGs introduced in Rel-19 NR NTN also to the TN case. However, as clearly defined in the WID and highlight above, for NR-NTN DL coverage enhancement objective, the solutions,</w:t>
      </w:r>
      <w:r w:rsidR="000F09CC">
        <w:rPr>
          <w:rFonts w:eastAsiaTheme="minorEastAsia" w:cs="Times"/>
          <w:lang w:eastAsia="zh-CN"/>
        </w:rPr>
        <w:t xml:space="preserve"> including link level and system level enhancements, are only for NTN deployment. Extending the usage requires a RAN plenary decision. Moreover,</w:t>
      </w:r>
      <w:r w:rsidR="008612A3">
        <w:rPr>
          <w:rFonts w:eastAsiaTheme="minorEastAsia" w:cs="Times"/>
          <w:lang w:eastAsia="zh-CN"/>
        </w:rPr>
        <w:t xml:space="preserve"> the RAN1 agreement, as cited below, is also clearly restricting the enhancements for NR NTN only. Furthermore, </w:t>
      </w:r>
      <w:r w:rsidR="000F09CC">
        <w:rPr>
          <w:rFonts w:eastAsiaTheme="minorEastAsia" w:cs="Times"/>
          <w:lang w:eastAsia="zh-CN"/>
        </w:rPr>
        <w:t>based on the previous evaluations, there is no motivation to extend them to the TN deployment.</w:t>
      </w:r>
    </w:p>
    <w:tbl>
      <w:tblPr>
        <w:tblStyle w:val="TableGrid"/>
        <w:tblW w:w="0" w:type="auto"/>
        <w:tblLook w:val="04A0" w:firstRow="1" w:lastRow="0" w:firstColumn="1" w:lastColumn="0" w:noHBand="0" w:noVBand="1"/>
      </w:tblPr>
      <w:tblGrid>
        <w:gridCol w:w="9019"/>
      </w:tblGrid>
      <w:tr w:rsidR="008612A3" w14:paraId="0BF2CE7F" w14:textId="77777777" w:rsidTr="008612A3">
        <w:tc>
          <w:tcPr>
            <w:tcW w:w="9019" w:type="dxa"/>
          </w:tcPr>
          <w:p w14:paraId="06B45837" w14:textId="29252CB2" w:rsidR="008612A3" w:rsidRPr="008612A3" w:rsidRDefault="008612A3" w:rsidP="008612A3">
            <w:pPr>
              <w:rPr>
                <w:rFonts w:eastAsia="Batang"/>
                <w:bCs/>
                <w:sz w:val="20"/>
                <w:szCs w:val="20"/>
              </w:rPr>
            </w:pPr>
            <w:r w:rsidRPr="008612A3">
              <w:rPr>
                <w:rFonts w:eastAsia="Batang"/>
                <w:bCs/>
                <w:sz w:val="20"/>
                <w:szCs w:val="20"/>
                <w:highlight w:val="green"/>
              </w:rPr>
              <w:t>Agreement</w:t>
            </w:r>
            <w:r>
              <w:rPr>
                <w:rFonts w:eastAsia="Batang"/>
                <w:bCs/>
                <w:sz w:val="20"/>
                <w:szCs w:val="20"/>
              </w:rPr>
              <w:t xml:space="preserve"> (RAN1#118)</w:t>
            </w:r>
          </w:p>
          <w:p w14:paraId="4FA8DFF1" w14:textId="77777777" w:rsidR="008612A3" w:rsidRPr="008612A3" w:rsidRDefault="008612A3" w:rsidP="008612A3">
            <w:pPr>
              <w:rPr>
                <w:rFonts w:eastAsia="Batang"/>
                <w:sz w:val="20"/>
                <w:szCs w:val="20"/>
              </w:rPr>
            </w:pPr>
            <w:r w:rsidRPr="008612A3">
              <w:rPr>
                <w:rFonts w:eastAsia="Batang"/>
                <w:sz w:val="20"/>
                <w:szCs w:val="20"/>
              </w:rPr>
              <w:t xml:space="preserve">As part of the </w:t>
            </w:r>
            <w:r w:rsidRPr="008612A3">
              <w:rPr>
                <w:rFonts w:eastAsia="Batang"/>
                <w:sz w:val="20"/>
                <w:szCs w:val="20"/>
                <w:highlight w:val="yellow"/>
              </w:rPr>
              <w:t>NTN DL coverage enhancements at both system level and link level</w:t>
            </w:r>
            <w:r w:rsidRPr="008612A3">
              <w:rPr>
                <w:rFonts w:eastAsia="Batang"/>
                <w:sz w:val="20"/>
                <w:szCs w:val="20"/>
              </w:rPr>
              <w:t>, RAN1 to consider:</w:t>
            </w:r>
          </w:p>
          <w:p w14:paraId="1CA3EF9A"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 xml:space="preserve">Extending the periodicity of the half frames with SS/PBCH blocks assumed by UE during initial access. </w:t>
            </w:r>
          </w:p>
          <w:p w14:paraId="582BB29F" w14:textId="77777777" w:rsidR="008612A3" w:rsidRPr="008612A3" w:rsidRDefault="008612A3" w:rsidP="008612A3">
            <w:pPr>
              <w:widowControl w:val="0"/>
              <w:numPr>
                <w:ilvl w:val="1"/>
                <w:numId w:val="31"/>
              </w:numPr>
              <w:suppressAutoHyphens/>
              <w:jc w:val="both"/>
              <w:rPr>
                <w:rFonts w:eastAsia="Batang"/>
                <w:sz w:val="20"/>
                <w:szCs w:val="20"/>
                <w:lang w:val="en-GB" w:eastAsia="x-none"/>
              </w:rPr>
            </w:pPr>
            <w:r w:rsidRPr="008612A3">
              <w:rPr>
                <w:rFonts w:eastAsia="Batang"/>
                <w:sz w:val="20"/>
                <w:szCs w:val="20"/>
                <w:lang w:val="en-GB" w:eastAsia="x-none"/>
              </w:rPr>
              <w:t>Default value[s] with extended periodicity assumed by NTN UE for initial access can be:</w:t>
            </w:r>
          </w:p>
          <w:p w14:paraId="1F706923" w14:textId="77777777" w:rsidR="008612A3" w:rsidRPr="008612A3" w:rsidRDefault="008612A3" w:rsidP="008612A3">
            <w:pPr>
              <w:widowControl w:val="0"/>
              <w:numPr>
                <w:ilvl w:val="2"/>
                <w:numId w:val="31"/>
              </w:numPr>
              <w:suppressAutoHyphens/>
              <w:ind w:left="2160"/>
              <w:jc w:val="both"/>
              <w:rPr>
                <w:rFonts w:eastAsia="Batang"/>
                <w:sz w:val="20"/>
                <w:szCs w:val="20"/>
                <w:lang w:val="en-GB" w:eastAsia="x-none"/>
              </w:rPr>
            </w:pPr>
            <w:r w:rsidRPr="008612A3">
              <w:rPr>
                <w:rFonts w:eastAsia="Batang"/>
                <w:sz w:val="20"/>
                <w:szCs w:val="20"/>
                <w:lang w:val="en-GB" w:eastAsia="x-none"/>
              </w:rPr>
              <w:t xml:space="preserve">One [or more] values from the list {40ms, 80 </w:t>
            </w:r>
            <w:proofErr w:type="spellStart"/>
            <w:r w:rsidRPr="008612A3">
              <w:rPr>
                <w:rFonts w:eastAsia="Batang"/>
                <w:sz w:val="20"/>
                <w:szCs w:val="20"/>
                <w:lang w:val="en-GB" w:eastAsia="x-none"/>
              </w:rPr>
              <w:t>ms</w:t>
            </w:r>
            <w:proofErr w:type="spellEnd"/>
            <w:r w:rsidRPr="008612A3">
              <w:rPr>
                <w:rFonts w:eastAsia="Batang"/>
                <w:sz w:val="20"/>
                <w:szCs w:val="20"/>
                <w:lang w:val="en-GB" w:eastAsia="x-none"/>
              </w:rPr>
              <w:t xml:space="preserve">, 160 </w:t>
            </w:r>
            <w:proofErr w:type="spellStart"/>
            <w:r w:rsidRPr="008612A3">
              <w:rPr>
                <w:rFonts w:eastAsia="Batang"/>
                <w:sz w:val="20"/>
                <w:szCs w:val="20"/>
                <w:lang w:val="en-GB" w:eastAsia="x-none"/>
              </w:rPr>
              <w:t>ms</w:t>
            </w:r>
            <w:proofErr w:type="spellEnd"/>
            <w:r w:rsidRPr="008612A3">
              <w:rPr>
                <w:rFonts w:eastAsia="Batang"/>
                <w:sz w:val="20"/>
                <w:szCs w:val="20"/>
                <w:lang w:val="en-GB" w:eastAsia="x-none"/>
              </w:rPr>
              <w:t xml:space="preserve">, 320ms, 640ms} </w:t>
            </w:r>
          </w:p>
          <w:p w14:paraId="367E225B"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Potential enhancements for transmitting the DL common channels using a wider beam footprint, while DL/UL dedicated channels (incl. PRACH) may be transmitted using a narrower beam footprint</w:t>
            </w:r>
          </w:p>
          <w:p w14:paraId="1FF8D135"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Link-level enhancements for the following channels:</w:t>
            </w:r>
          </w:p>
          <w:p w14:paraId="277E910F"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 xml:space="preserve">PDCCH </w:t>
            </w:r>
          </w:p>
          <w:p w14:paraId="3D8FA5C5"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 xml:space="preserve">PDSCH with </w:t>
            </w:r>
            <w:proofErr w:type="spellStart"/>
            <w:r w:rsidRPr="008612A3">
              <w:rPr>
                <w:rFonts w:eastAsia="Batang"/>
                <w:bCs/>
                <w:sz w:val="20"/>
                <w:szCs w:val="20"/>
                <w:lang w:val="en-GB"/>
              </w:rPr>
              <w:t>Msg</w:t>
            </w:r>
            <w:proofErr w:type="spellEnd"/>
            <w:r w:rsidRPr="008612A3">
              <w:rPr>
                <w:rFonts w:eastAsia="Batang"/>
                <w:bCs/>
                <w:sz w:val="20"/>
                <w:szCs w:val="20"/>
                <w:lang w:val="en-GB"/>
              </w:rPr>
              <w:t xml:space="preserve"> 4 </w:t>
            </w:r>
          </w:p>
          <w:p w14:paraId="4AD74EAF"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PDSCH with SIB1/SIB19.</w:t>
            </w:r>
          </w:p>
          <w:p w14:paraId="40F25A6E" w14:textId="77777777" w:rsidR="008612A3" w:rsidRPr="008612A3" w:rsidRDefault="008612A3" w:rsidP="008612A3">
            <w:pPr>
              <w:widowControl w:val="0"/>
              <w:numPr>
                <w:ilvl w:val="1"/>
                <w:numId w:val="30"/>
              </w:numPr>
              <w:suppressAutoHyphens/>
              <w:jc w:val="both"/>
              <w:rPr>
                <w:rFonts w:eastAsia="Batang"/>
                <w:bCs/>
                <w:sz w:val="20"/>
                <w:szCs w:val="20"/>
                <w:lang w:val="en-GB"/>
              </w:rPr>
            </w:pPr>
            <w:r w:rsidRPr="008612A3">
              <w:rPr>
                <w:rFonts w:eastAsia="Batang"/>
                <w:bCs/>
                <w:sz w:val="20"/>
                <w:szCs w:val="20"/>
                <w:lang w:val="en-GB"/>
              </w:rPr>
              <w:t>Note: link-level enhancements for PDSCH with SIB1/SIB19 may be applicable to other SIBs, without additional specification impact.</w:t>
            </w:r>
          </w:p>
          <w:p w14:paraId="53D42095" w14:textId="3E1FF2AC" w:rsidR="008612A3" w:rsidRPr="008612A3" w:rsidRDefault="008612A3" w:rsidP="008612A3">
            <w:pPr>
              <w:widowControl w:val="0"/>
              <w:numPr>
                <w:ilvl w:val="0"/>
                <w:numId w:val="30"/>
              </w:numPr>
              <w:suppressAutoHyphens/>
              <w:jc w:val="both"/>
              <w:rPr>
                <w:rFonts w:eastAsiaTheme="minorEastAsia" w:cs="Times"/>
                <w:lang w:val="en-GB" w:eastAsia="zh-CN"/>
              </w:rPr>
            </w:pPr>
            <w:r w:rsidRPr="008612A3">
              <w:rPr>
                <w:rFonts w:eastAsia="Batang" w:hint="eastAsia"/>
                <w:bCs/>
                <w:sz w:val="20"/>
                <w:szCs w:val="20"/>
                <w:lang w:val="en-GB"/>
              </w:rPr>
              <w:lastRenderedPageBreak/>
              <w:t>N</w:t>
            </w:r>
            <w:r w:rsidRPr="008612A3">
              <w:rPr>
                <w:rFonts w:eastAsia="Batang"/>
                <w:bCs/>
                <w:sz w:val="20"/>
                <w:szCs w:val="20"/>
                <w:lang w:val="en-GB"/>
              </w:rPr>
              <w:t>ote: the above does not imply that all the channels above will be enhanced, but all of them should be considered based on this agreement</w:t>
            </w:r>
          </w:p>
        </w:tc>
      </w:tr>
    </w:tbl>
    <w:p w14:paraId="2859576D" w14:textId="26CF115B" w:rsidR="00443C79" w:rsidRDefault="00392C4D" w:rsidP="00392C4D">
      <w:pPr>
        <w:pStyle w:val="BodyText"/>
        <w:spacing w:before="120"/>
        <w:rPr>
          <w:rFonts w:eastAsiaTheme="minorEastAsia" w:cs="Times"/>
          <w:lang w:eastAsia="zh-CN"/>
        </w:rPr>
      </w:pPr>
      <w:bookmarkStart w:id="2" w:name="_Ref197704600"/>
      <w:r>
        <w:rPr>
          <w:rFonts w:eastAsiaTheme="minorEastAsia" w:cs="Times"/>
          <w:lang w:eastAsia="zh-CN"/>
        </w:rPr>
        <w:lastRenderedPageBreak/>
        <w:t>Thus, the NR-NTN DL coverage enhancements are only applicable to NTN deployment.</w:t>
      </w:r>
      <w:r w:rsidR="00443C79" w:rsidRPr="00443C79">
        <w:rPr>
          <w:rFonts w:eastAsiaTheme="minorEastAsia" w:cs="Times"/>
          <w:lang w:eastAsia="zh-CN"/>
        </w:rPr>
        <w:t xml:space="preserve"> </w:t>
      </w:r>
    </w:p>
    <w:p w14:paraId="61E57D99" w14:textId="6BC97367" w:rsidR="00392C4D" w:rsidRDefault="00443C79" w:rsidP="00392C4D">
      <w:pPr>
        <w:pStyle w:val="BodyText"/>
        <w:spacing w:before="120"/>
        <w:rPr>
          <w:rFonts w:eastAsiaTheme="minorEastAsia" w:cs="Times"/>
          <w:lang w:eastAsia="zh-CN"/>
        </w:rPr>
      </w:pPr>
      <w:r>
        <w:rPr>
          <w:rFonts w:eastAsiaTheme="minorEastAsia" w:cs="Times"/>
          <w:lang w:eastAsia="zh-CN"/>
        </w:rPr>
        <w:t xml:space="preserve">One exception </w:t>
      </w:r>
      <w:r w:rsidR="003548BF">
        <w:rPr>
          <w:rFonts w:eastAsiaTheme="minorEastAsia" w:cs="Times"/>
          <w:lang w:eastAsia="zh-CN"/>
        </w:rPr>
        <w:t>may be</w:t>
      </w:r>
      <w:r>
        <w:rPr>
          <w:rFonts w:eastAsiaTheme="minorEastAsia" w:cs="Times"/>
          <w:lang w:eastAsia="zh-CN"/>
        </w:rPr>
        <w:t xml:space="preserve"> the </w:t>
      </w:r>
      <w:r w:rsidR="003548BF">
        <w:rPr>
          <w:rFonts w:eastAsiaTheme="minorEastAsia" w:cs="Times"/>
          <w:lang w:eastAsia="zh-CN"/>
        </w:rPr>
        <w:t xml:space="preserve">common </w:t>
      </w:r>
      <w:r>
        <w:rPr>
          <w:rFonts w:eastAsiaTheme="minorEastAsia" w:cs="Times"/>
          <w:lang w:eastAsia="zh-CN"/>
        </w:rPr>
        <w:t>PDCCH</w:t>
      </w:r>
      <w:r w:rsidR="003548BF">
        <w:rPr>
          <w:rFonts w:eastAsiaTheme="minorEastAsia" w:cs="Times"/>
          <w:lang w:eastAsia="zh-CN"/>
        </w:rPr>
        <w:t xml:space="preserve"> repetition</w:t>
      </w:r>
      <w:r>
        <w:rPr>
          <w:rFonts w:eastAsiaTheme="minorEastAsia" w:cs="Times"/>
          <w:lang w:eastAsia="zh-CN"/>
        </w:rPr>
        <w:t xml:space="preserve">. In the RAN#108 </w:t>
      </w:r>
      <w:r>
        <w:rPr>
          <w:rFonts w:eastAsiaTheme="minorEastAsia" w:cs="Times"/>
          <w:lang w:eastAsia="zh-CN"/>
        </w:rPr>
        <w:fldChar w:fldCharType="begin"/>
      </w:r>
      <w:r>
        <w:rPr>
          <w:rFonts w:eastAsiaTheme="minorEastAsia" w:cs="Times"/>
          <w:lang w:eastAsia="zh-CN"/>
        </w:rPr>
        <w:instrText xml:space="preserve"> REF _Ref205825191 \r \h </w:instrText>
      </w:r>
      <w:r>
        <w:rPr>
          <w:rFonts w:eastAsiaTheme="minorEastAsia" w:cs="Times"/>
          <w:lang w:eastAsia="zh-CN"/>
        </w:rPr>
      </w:r>
      <w:r>
        <w:rPr>
          <w:rFonts w:eastAsiaTheme="minorEastAsia" w:cs="Times"/>
          <w:lang w:eastAsia="zh-CN"/>
        </w:rPr>
        <w:fldChar w:fldCharType="separate"/>
      </w:r>
      <w:r w:rsidR="003548BF">
        <w:rPr>
          <w:rFonts w:eastAsiaTheme="minorEastAsia" w:cs="Times"/>
          <w:lang w:eastAsia="zh-CN"/>
        </w:rPr>
        <w:t>[3]</w:t>
      </w:r>
      <w:r>
        <w:rPr>
          <w:rFonts w:eastAsiaTheme="minorEastAsia" w:cs="Times"/>
          <w:lang w:eastAsia="zh-CN"/>
        </w:rPr>
        <w:fldChar w:fldCharType="end"/>
      </w:r>
      <w:r>
        <w:rPr>
          <w:rFonts w:eastAsiaTheme="minorEastAsia" w:cs="Times"/>
          <w:lang w:eastAsia="zh-CN"/>
        </w:rPr>
        <w:t xml:space="preserve">, the proposal in </w:t>
      </w:r>
      <w:r>
        <w:rPr>
          <w:rFonts w:eastAsiaTheme="minorEastAsia" w:cs="Times"/>
          <w:lang w:eastAsia="zh-CN"/>
        </w:rPr>
        <w:fldChar w:fldCharType="begin"/>
      </w:r>
      <w:r>
        <w:rPr>
          <w:rFonts w:eastAsiaTheme="minorEastAsia" w:cs="Times"/>
          <w:lang w:eastAsia="zh-CN"/>
        </w:rPr>
        <w:instrText xml:space="preserve"> REF _Ref205825194 \r \h </w:instrText>
      </w:r>
      <w:r>
        <w:rPr>
          <w:rFonts w:eastAsiaTheme="minorEastAsia" w:cs="Times"/>
          <w:lang w:eastAsia="zh-CN"/>
        </w:rPr>
      </w:r>
      <w:r>
        <w:rPr>
          <w:rFonts w:eastAsiaTheme="minorEastAsia" w:cs="Times"/>
          <w:lang w:eastAsia="zh-CN"/>
        </w:rPr>
        <w:fldChar w:fldCharType="separate"/>
      </w:r>
      <w:r w:rsidR="003548BF">
        <w:rPr>
          <w:rFonts w:eastAsiaTheme="minorEastAsia" w:cs="Times"/>
          <w:lang w:eastAsia="zh-CN"/>
        </w:rPr>
        <w:t>[4]</w:t>
      </w:r>
      <w:r>
        <w:rPr>
          <w:rFonts w:eastAsiaTheme="minorEastAsia" w:cs="Times"/>
          <w:lang w:eastAsia="zh-CN"/>
        </w:rPr>
        <w:fldChar w:fldCharType="end"/>
      </w:r>
      <w:r>
        <w:rPr>
          <w:rFonts w:eastAsiaTheme="minorEastAsia" w:cs="Times"/>
          <w:lang w:eastAsia="zh-CN"/>
        </w:rPr>
        <w:t xml:space="preserve"> was agreed, i.e., c</w:t>
      </w:r>
      <w:r w:rsidRPr="00392C4D">
        <w:rPr>
          <w:rFonts w:eastAsiaTheme="minorEastAsia" w:cs="Times"/>
          <w:lang w:eastAsia="zh-CN"/>
        </w:rPr>
        <w:t>ommon PDCCH repetition introduced in Rel-19 NR NTN WI is also applicable for TN for FR1 only</w:t>
      </w:r>
      <w:r>
        <w:rPr>
          <w:rFonts w:eastAsiaTheme="minorEastAsia" w:cs="Times"/>
          <w:lang w:eastAsia="zh-CN"/>
        </w:rPr>
        <w:t>.</w:t>
      </w:r>
      <w:r>
        <w:rPr>
          <w:rFonts w:eastAsiaTheme="minorEastAsia" w:cs="Times"/>
          <w:lang w:eastAsia="zh-CN"/>
        </w:rPr>
        <w:t xml:space="preserve"> However, according to the RAN plenary </w:t>
      </w:r>
      <w:r w:rsidRPr="00443C79">
        <w:rPr>
          <w:rFonts w:eastAsiaTheme="minorEastAsia" w:cs="Times"/>
          <w:lang w:eastAsia="zh-CN"/>
        </w:rPr>
        <w:t>guidance</w:t>
      </w:r>
      <w:r>
        <w:rPr>
          <w:rFonts w:eastAsiaTheme="minorEastAsia" w:cs="Times"/>
          <w:lang w:eastAsia="zh-CN"/>
        </w:rPr>
        <w:t xml:space="preserve"> (and the guidance from RAN1 chairman), the NTN feature should not be extended to TN by default, and for each kind of this exception a TEI is required. Thus, the UE feature for TN should be </w:t>
      </w:r>
      <w:r w:rsidR="002E5083">
        <w:rPr>
          <w:rFonts w:eastAsiaTheme="minorEastAsia" w:cs="Times"/>
          <w:lang w:eastAsia="zh-CN"/>
        </w:rPr>
        <w:t>separated defined by TEI.</w:t>
      </w:r>
      <w:r>
        <w:rPr>
          <w:rFonts w:eastAsiaTheme="minorEastAsia" w:cs="Times"/>
          <w:lang w:eastAsia="zh-CN"/>
        </w:rPr>
        <w:t xml:space="preserve"> </w:t>
      </w:r>
    </w:p>
    <w:p w14:paraId="1A00B28B" w14:textId="73C09D74" w:rsidR="000F09CC" w:rsidRPr="002D4E32" w:rsidRDefault="000F09CC" w:rsidP="000F09CC">
      <w:pPr>
        <w:pStyle w:val="Caption"/>
        <w:jc w:val="both"/>
        <w:rPr>
          <w:rFonts w:eastAsia="Batang"/>
          <w:lang w:eastAsia="x-none"/>
        </w:rPr>
      </w:pPr>
      <w:bookmarkStart w:id="3" w:name="_Ref2058407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FGs introduced for NR-NTN DL coverage enhancement are only applicable to NTN deployment</w:t>
      </w:r>
      <w:r w:rsidR="002E5083">
        <w:rPr>
          <w:rFonts w:ascii="Times" w:eastAsiaTheme="minorEastAsia" w:hAnsi="Times" w:cs="Times"/>
          <w:i/>
          <w:lang w:eastAsia="zh-CN"/>
        </w:rPr>
        <w:t>.</w:t>
      </w:r>
      <w:r w:rsidR="00392C4D">
        <w:rPr>
          <w:rFonts w:ascii="Times" w:eastAsiaTheme="minorEastAsia" w:hAnsi="Times" w:cs="Times"/>
          <w:i/>
          <w:lang w:eastAsia="zh-CN"/>
        </w:rPr>
        <w:t xml:space="preserve"> </w:t>
      </w:r>
      <w:r>
        <w:rPr>
          <w:rFonts w:ascii="Times" w:eastAsiaTheme="minorEastAsia" w:hAnsi="Times" w:cs="Times"/>
          <w:i/>
          <w:lang w:eastAsia="zh-CN"/>
        </w:rPr>
        <w:t>FG 26-1 (basic NR NTN FG) can be the prerequisite for these FGs</w:t>
      </w:r>
      <w:r w:rsidRPr="002D4E32">
        <w:rPr>
          <w:i/>
        </w:rPr>
        <w:t>.</w:t>
      </w:r>
      <w:bookmarkEnd w:id="2"/>
      <w:bookmarkEnd w:id="3"/>
    </w:p>
    <w:p w14:paraId="1B30305D" w14:textId="30B17D71" w:rsidR="002E5083" w:rsidRPr="002D4E32" w:rsidRDefault="002E5083" w:rsidP="002E5083">
      <w:pPr>
        <w:pStyle w:val="Caption"/>
        <w:jc w:val="both"/>
        <w:rPr>
          <w:rFonts w:eastAsia="Batang"/>
          <w:lang w:eastAsia="x-none"/>
        </w:rPr>
      </w:pPr>
      <w:bookmarkStart w:id="4" w:name="_Ref2060800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Regarding the common PDCCH repetition for TN, separated UE features should be defined as TEI according to the RAN plenary guidance</w:t>
      </w:r>
      <w:r w:rsidRPr="002D4E32">
        <w:rPr>
          <w:i/>
        </w:rPr>
        <w:t>.</w:t>
      </w:r>
      <w:bookmarkEnd w:id="4"/>
    </w:p>
    <w:p w14:paraId="5D18AC92" w14:textId="77777777" w:rsidR="000F09CC" w:rsidRDefault="000F09CC" w:rsidP="0059636B">
      <w:pPr>
        <w:pStyle w:val="BodyText"/>
        <w:spacing w:before="120"/>
        <w:rPr>
          <w:rFonts w:eastAsiaTheme="minorEastAsia" w:cs="Times"/>
          <w:lang w:eastAsia="zh-CN"/>
        </w:rPr>
      </w:pPr>
    </w:p>
    <w:p w14:paraId="2893C753" w14:textId="73FCB8E0" w:rsidR="00363AC2" w:rsidRDefault="000F09CC" w:rsidP="0059636B">
      <w:pPr>
        <w:pStyle w:val="BodyText"/>
        <w:spacing w:before="120"/>
        <w:rPr>
          <w:rFonts w:eastAsia="Batang"/>
          <w:bCs/>
          <w:szCs w:val="18"/>
          <w:lang w:val="en-GB" w:eastAsia="x-none"/>
        </w:rPr>
      </w:pPr>
      <w:r>
        <w:rPr>
          <w:rFonts w:eastAsiaTheme="minorEastAsia" w:cs="Times"/>
          <w:lang w:eastAsia="zh-CN"/>
        </w:rPr>
        <w:t xml:space="preserve">Secondly, </w:t>
      </w:r>
      <w:r w:rsidR="00363AC2">
        <w:rPr>
          <w:rFonts w:eastAsiaTheme="minorEastAsia" w:cs="Times"/>
          <w:lang w:eastAsia="zh-CN"/>
        </w:rPr>
        <w:t>for system level enhancement, it has been agreed in RAN1#120</w:t>
      </w:r>
      <w:r w:rsidR="00124132">
        <w:rPr>
          <w:rFonts w:eastAsiaTheme="minorEastAsia" w:cs="Times"/>
          <w:lang w:eastAsia="zh-CN"/>
        </w:rPr>
        <w:t>bis</w:t>
      </w:r>
      <w:r w:rsidR="00363AC2">
        <w:rPr>
          <w:rFonts w:eastAsiaTheme="minorEastAsia" w:cs="Times"/>
          <w:lang w:eastAsia="zh-CN"/>
        </w:rPr>
        <w:t xml:space="preserve"> meeting </w:t>
      </w:r>
      <w:r w:rsidR="00124132">
        <w:rPr>
          <w:rFonts w:eastAsiaTheme="minorEastAsia" w:cs="Times"/>
          <w:lang w:eastAsia="zh-CN"/>
        </w:rPr>
        <w:t xml:space="preserve">to introduce a UE FG 65-1-1 for assuming </w:t>
      </w:r>
      <w:r w:rsidR="00363AC2" w:rsidRPr="002A59EA">
        <w:rPr>
          <w:rFonts w:eastAsia="Batang"/>
          <w:bCs/>
          <w:szCs w:val="18"/>
          <w:lang w:val="en-GB" w:eastAsia="x-none"/>
        </w:rPr>
        <w:t xml:space="preserve">160 </w:t>
      </w:r>
      <w:proofErr w:type="spellStart"/>
      <w:r w:rsidR="00363AC2" w:rsidRPr="002A59EA">
        <w:rPr>
          <w:rFonts w:eastAsia="Batang"/>
          <w:bCs/>
          <w:szCs w:val="18"/>
          <w:lang w:val="en-GB" w:eastAsia="x-none"/>
        </w:rPr>
        <w:t>ms</w:t>
      </w:r>
      <w:proofErr w:type="spellEnd"/>
      <w:r w:rsidR="00363AC2">
        <w:rPr>
          <w:rFonts w:eastAsia="Batang"/>
          <w:bCs/>
          <w:szCs w:val="18"/>
          <w:lang w:val="en-GB" w:eastAsia="x-none"/>
        </w:rPr>
        <w:t xml:space="preserve"> </w:t>
      </w:r>
      <w:r w:rsidR="00124132">
        <w:rPr>
          <w:rFonts w:eastAsia="Batang"/>
          <w:bCs/>
          <w:szCs w:val="18"/>
          <w:lang w:val="en-GB" w:eastAsia="x-none"/>
        </w:rPr>
        <w:t>SSB</w:t>
      </w:r>
      <w:r w:rsidR="00363AC2">
        <w:rPr>
          <w:rFonts w:eastAsia="Batang"/>
          <w:bCs/>
          <w:szCs w:val="18"/>
          <w:lang w:val="en-GB" w:eastAsia="x-none"/>
        </w:rPr>
        <w:t xml:space="preserve"> periodicity</w:t>
      </w:r>
      <w:r w:rsidR="00124132">
        <w:rPr>
          <w:rFonts w:eastAsia="Batang"/>
          <w:bCs/>
          <w:szCs w:val="18"/>
          <w:lang w:val="en-GB" w:eastAsia="x-none"/>
        </w:rPr>
        <w:t xml:space="preserve"> during initial access</w:t>
      </w:r>
      <w:r w:rsidR="00363AC2">
        <w:rPr>
          <w:rFonts w:eastAsia="Batang"/>
          <w:bCs/>
          <w:szCs w:val="18"/>
          <w:lang w:val="en-GB" w:eastAsia="x-none"/>
        </w:rPr>
        <w:t>.</w:t>
      </w:r>
      <w:r w:rsidR="00FA38D6">
        <w:rPr>
          <w:rFonts w:eastAsia="Batang"/>
          <w:bCs/>
          <w:szCs w:val="18"/>
          <w:lang w:val="en-GB" w:eastAsia="x-none"/>
        </w:rPr>
        <w:t xml:space="preserve"> </w:t>
      </w:r>
    </w:p>
    <w:p w14:paraId="683AB7D3" w14:textId="373A40B1" w:rsidR="00124132" w:rsidRDefault="00124132" w:rsidP="0059636B">
      <w:pPr>
        <w:pStyle w:val="BodyText"/>
        <w:spacing w:before="120"/>
        <w:rPr>
          <w:rFonts w:eastAsia="Batang"/>
          <w:bCs/>
          <w:szCs w:val="18"/>
          <w:lang w:val="en-GB" w:eastAsia="x-none"/>
        </w:rPr>
      </w:pPr>
      <w:r>
        <w:rPr>
          <w:rFonts w:eastAsia="Batang"/>
          <w:bCs/>
          <w:szCs w:val="18"/>
          <w:lang w:val="en-GB" w:eastAsia="x-none"/>
        </w:rPr>
        <w:t xml:space="preserve">One remaining issue is whether this feature is for FR1-NTN only or for both FR1-NTN and FR2-NTN. According to the objective of the WID </w:t>
      </w:r>
      <w:r w:rsidRPr="00124132">
        <w:rPr>
          <w:rFonts w:eastAsia="Batang"/>
          <w:bCs/>
          <w:szCs w:val="18"/>
          <w:highlight w:val="yellow"/>
          <w:lang w:val="en-GB" w:eastAsia="x-none"/>
        </w:rPr>
        <w:t>highlighted</w:t>
      </w:r>
      <w:r>
        <w:rPr>
          <w:rFonts w:eastAsia="Batang"/>
          <w:bCs/>
          <w:szCs w:val="18"/>
          <w:lang w:val="en-GB" w:eastAsia="x-none"/>
        </w:rPr>
        <w:t xml:space="preserve"> above, the system level enhancements specified are for both </w:t>
      </w:r>
      <w:proofErr w:type="spellStart"/>
      <w:r>
        <w:rPr>
          <w:rFonts w:eastAsia="Batang"/>
          <w:bCs/>
          <w:szCs w:val="18"/>
          <w:lang w:val="en-GB" w:eastAsia="x-none"/>
        </w:rPr>
        <w:t>FRs.</w:t>
      </w:r>
      <w:proofErr w:type="spellEnd"/>
      <w:r>
        <w:rPr>
          <w:rFonts w:eastAsia="Batang"/>
          <w:bCs/>
          <w:szCs w:val="18"/>
          <w:lang w:val="en-GB" w:eastAsia="x-none"/>
        </w:rPr>
        <w:t xml:space="preserve"> Thus, the FG should be updated to cover also FR2-NTN.</w:t>
      </w:r>
    </w:p>
    <w:p w14:paraId="6E4AD3CA" w14:textId="2A5D320D" w:rsidR="00D416B1" w:rsidRPr="002D4E32" w:rsidRDefault="00D416B1" w:rsidP="00D416B1">
      <w:pPr>
        <w:pStyle w:val="Caption"/>
        <w:jc w:val="both"/>
        <w:rPr>
          <w:rFonts w:eastAsia="Batang"/>
          <w:lang w:eastAsia="x-none"/>
        </w:rPr>
      </w:pPr>
      <w:bookmarkStart w:id="5"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3</w:t>
      </w:r>
      <w:r w:rsidRPr="002D4E32">
        <w:rPr>
          <w:i/>
          <w:u w:val="single"/>
        </w:rPr>
        <w:fldChar w:fldCharType="end"/>
      </w:r>
      <w:r w:rsidRPr="002D4E32">
        <w:rPr>
          <w:i/>
        </w:rPr>
        <w:t>:</w:t>
      </w:r>
      <w:r w:rsidRPr="002D4E32">
        <w:t xml:space="preserve"> </w:t>
      </w:r>
      <w:r w:rsidR="00124132">
        <w:rPr>
          <w:rFonts w:ascii="Times" w:eastAsiaTheme="minorEastAsia" w:hAnsi="Times" w:cs="Times"/>
          <w:i/>
          <w:lang w:eastAsia="zh-CN"/>
        </w:rPr>
        <w:t>FG 65-1-1 is applicable</w:t>
      </w:r>
      <w:r w:rsidR="001868E8">
        <w:rPr>
          <w:rFonts w:ascii="Times" w:eastAsiaTheme="minorEastAsia" w:hAnsi="Times" w:cs="Times"/>
          <w:i/>
          <w:lang w:eastAsia="zh-CN"/>
        </w:rPr>
        <w:t xml:space="preserve"> only</w:t>
      </w:r>
      <w:r w:rsidR="00124132">
        <w:rPr>
          <w:rFonts w:ascii="Times" w:eastAsiaTheme="minorEastAsia" w:hAnsi="Times" w:cs="Times"/>
          <w:i/>
          <w:lang w:eastAsia="zh-CN"/>
        </w:rPr>
        <w:t xml:space="preserve"> to both FR1-NTN and FR2-NTN</w:t>
      </w:r>
      <w:r w:rsidR="00FA38D6">
        <w:rPr>
          <w:rFonts w:ascii="Times" w:eastAsiaTheme="minorEastAsia" w:hAnsi="Times" w:cs="Times"/>
          <w:i/>
          <w:lang w:eastAsia="zh-CN"/>
        </w:rPr>
        <w:t xml:space="preserve">. </w:t>
      </w:r>
      <w:bookmarkEnd w:id="5"/>
    </w:p>
    <w:p w14:paraId="420B2071" w14:textId="1A14741A" w:rsidR="00F43799" w:rsidRDefault="00F43799" w:rsidP="00F43799">
      <w:pPr>
        <w:pStyle w:val="BodyText"/>
        <w:spacing w:before="120"/>
        <w:rPr>
          <w:rFonts w:eastAsiaTheme="minorEastAsia" w:cs="Times"/>
          <w:lang w:eastAsia="zh-CN"/>
        </w:rPr>
      </w:pPr>
    </w:p>
    <w:p w14:paraId="35CD6D9F" w14:textId="7D3DE4AD" w:rsidR="00FA38D6" w:rsidRDefault="00124132" w:rsidP="00F43799">
      <w:pPr>
        <w:pStyle w:val="BodyText"/>
        <w:spacing w:before="120"/>
        <w:rPr>
          <w:rFonts w:eastAsiaTheme="minorEastAsia" w:cs="Times"/>
          <w:lang w:eastAsia="zh-CN"/>
        </w:rPr>
      </w:pPr>
      <w:r>
        <w:rPr>
          <w:rFonts w:eastAsiaTheme="minorEastAsia" w:cs="Times"/>
          <w:lang w:eastAsia="zh-CN"/>
        </w:rPr>
        <w:t>Another issue is whether this feature should be the basic FG for</w:t>
      </w:r>
      <w:r w:rsidR="00F248C3">
        <w:rPr>
          <w:rFonts w:eastAsiaTheme="minorEastAsia" w:cs="Times"/>
          <w:lang w:eastAsia="zh-CN"/>
        </w:rPr>
        <w:t xml:space="preserve"> R</w:t>
      </w:r>
      <w:r w:rsidR="00F248C3">
        <w:rPr>
          <w:rFonts w:eastAsiaTheme="minorEastAsia" w:cs="Times" w:hint="eastAsia"/>
          <w:lang w:eastAsia="zh-CN"/>
        </w:rPr>
        <w:t>el-</w:t>
      </w:r>
      <w:r w:rsidR="00F248C3">
        <w:rPr>
          <w:rFonts w:eastAsiaTheme="minorEastAsia" w:cs="Times"/>
          <w:lang w:eastAsia="zh-CN"/>
        </w:rPr>
        <w:t xml:space="preserve">19 </w:t>
      </w:r>
      <w:r>
        <w:rPr>
          <w:rFonts w:eastAsiaTheme="minorEastAsia" w:cs="Times"/>
          <w:lang w:eastAsia="zh-CN"/>
        </w:rPr>
        <w:t>NR-NTN</w:t>
      </w:r>
      <w:r w:rsidR="00F248C3">
        <w:rPr>
          <w:rFonts w:eastAsiaTheme="minorEastAsia" w:cs="Times"/>
          <w:lang w:eastAsia="zh-CN"/>
        </w:rPr>
        <w:t xml:space="preserve"> features</w:t>
      </w:r>
      <w:r>
        <w:rPr>
          <w:rFonts w:eastAsiaTheme="minorEastAsia" w:cs="Times"/>
          <w:lang w:eastAsia="zh-CN"/>
        </w:rPr>
        <w:t>. In our view it should not be a basic FG</w:t>
      </w:r>
      <w:r w:rsidR="00B63347">
        <w:rPr>
          <w:rFonts w:eastAsiaTheme="minorEastAsia" w:cs="Times"/>
          <w:lang w:eastAsia="zh-CN"/>
        </w:rPr>
        <w:t>.</w:t>
      </w:r>
      <w:r>
        <w:rPr>
          <w:rFonts w:eastAsiaTheme="minorEastAsia" w:cs="Times"/>
          <w:lang w:eastAsia="zh-CN"/>
        </w:rPr>
        <w:t xml:space="preserve"> </w:t>
      </w:r>
      <w:r w:rsidR="00B63347">
        <w:rPr>
          <w:rFonts w:eastAsiaTheme="minorEastAsia" w:cs="Times"/>
          <w:lang w:eastAsia="zh-CN"/>
        </w:rPr>
        <w:t>A (e)</w:t>
      </w:r>
      <w:proofErr w:type="spellStart"/>
      <w:r w:rsidR="00B63347">
        <w:rPr>
          <w:rFonts w:eastAsiaTheme="minorEastAsia" w:cs="Times"/>
          <w:lang w:eastAsia="zh-CN"/>
        </w:rPr>
        <w:t>RedCap</w:t>
      </w:r>
      <w:proofErr w:type="spellEnd"/>
      <w:r w:rsidR="00B63347">
        <w:rPr>
          <w:rFonts w:eastAsiaTheme="minorEastAsia" w:cs="Times"/>
          <w:lang w:eastAsia="zh-CN"/>
        </w:rPr>
        <w:t xml:space="preserve"> UE to be operating in NTN, or a UE implementing UL OCC, has no dependency on the support of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and may not be beneficial to support the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w:t>
      </w:r>
      <w:r w:rsidR="00FA38D6">
        <w:rPr>
          <w:rFonts w:eastAsiaTheme="minorEastAsia" w:cs="Times"/>
          <w:lang w:eastAsia="zh-CN"/>
        </w:rPr>
        <w:t xml:space="preserve">for pre-Rel-19 UE. Thus, FG 61-1-1 should not be a basic FG </w:t>
      </w:r>
      <w:bookmarkStart w:id="6" w:name="_Hlk205971340"/>
      <w:r w:rsidR="00FA38D6">
        <w:rPr>
          <w:rFonts w:eastAsiaTheme="minorEastAsia" w:cs="Times"/>
          <w:lang w:eastAsia="zh-CN"/>
        </w:rPr>
        <w:t>for Rel-19 NR NTN</w:t>
      </w:r>
      <w:bookmarkEnd w:id="6"/>
      <w:r w:rsidR="00FA38D6">
        <w:rPr>
          <w:rFonts w:eastAsiaTheme="minorEastAsia" w:cs="Times"/>
          <w:lang w:eastAsia="zh-CN"/>
        </w:rPr>
        <w:t>.</w:t>
      </w:r>
    </w:p>
    <w:p w14:paraId="6172CEBB" w14:textId="1AFD093C" w:rsidR="00FA38D6" w:rsidRPr="002D4E32" w:rsidRDefault="00B63347" w:rsidP="00FA38D6">
      <w:pPr>
        <w:pStyle w:val="Caption"/>
        <w:jc w:val="both"/>
        <w:rPr>
          <w:rFonts w:eastAsia="Batang"/>
          <w:lang w:eastAsia="x-none"/>
        </w:rPr>
      </w:pPr>
      <w:r>
        <w:rPr>
          <w:rFonts w:eastAsiaTheme="minorEastAsia" w:cs="Times"/>
          <w:lang w:eastAsia="zh-CN"/>
        </w:rPr>
        <w:t xml:space="preserve"> </w:t>
      </w:r>
      <w:bookmarkStart w:id="7" w:name="_Ref134630113"/>
      <w:r w:rsidR="00FA38D6" w:rsidRPr="002D4E32">
        <w:rPr>
          <w:i/>
          <w:u w:val="single"/>
        </w:rPr>
        <w:t xml:space="preserve">Proposal </w:t>
      </w:r>
      <w:r w:rsidR="00FA38D6" w:rsidRPr="002D4E32">
        <w:rPr>
          <w:i/>
          <w:u w:val="single"/>
        </w:rPr>
        <w:fldChar w:fldCharType="begin"/>
      </w:r>
      <w:r w:rsidR="00FA38D6" w:rsidRPr="002D4E32">
        <w:rPr>
          <w:i/>
          <w:u w:val="single"/>
        </w:rPr>
        <w:instrText xml:space="preserve"> SEQ Proposal \* ARABIC </w:instrText>
      </w:r>
      <w:r w:rsidR="00FA38D6" w:rsidRPr="002D4E32">
        <w:rPr>
          <w:i/>
          <w:u w:val="single"/>
        </w:rPr>
        <w:fldChar w:fldCharType="separate"/>
      </w:r>
      <w:r w:rsidR="003548BF">
        <w:rPr>
          <w:i/>
          <w:noProof/>
          <w:u w:val="single"/>
        </w:rPr>
        <w:t>4</w:t>
      </w:r>
      <w:r w:rsidR="00FA38D6" w:rsidRPr="002D4E32">
        <w:rPr>
          <w:i/>
          <w:u w:val="single"/>
        </w:rPr>
        <w:fldChar w:fldCharType="end"/>
      </w:r>
      <w:r w:rsidR="00FA38D6" w:rsidRPr="002D4E32">
        <w:rPr>
          <w:i/>
        </w:rPr>
        <w:t>:</w:t>
      </w:r>
      <w:r w:rsidR="00FA38D6" w:rsidRPr="002D4E32">
        <w:t xml:space="preserve"> </w:t>
      </w:r>
      <w:r w:rsidR="00FA38D6">
        <w:rPr>
          <w:rFonts w:ascii="Times" w:eastAsiaTheme="minorEastAsia" w:hAnsi="Times" w:cs="Times"/>
          <w:i/>
          <w:lang w:eastAsia="zh-CN"/>
        </w:rPr>
        <w:t xml:space="preserve">FG 65-1-1 is </w:t>
      </w:r>
      <w:r w:rsidR="00F626E0">
        <w:rPr>
          <w:rFonts w:ascii="Times" w:eastAsiaTheme="minorEastAsia" w:hAnsi="Times" w:cs="Times"/>
          <w:i/>
          <w:lang w:eastAsia="zh-CN"/>
        </w:rPr>
        <w:t>not a basic FG</w:t>
      </w:r>
      <w:r w:rsidR="00F626E0" w:rsidRPr="00F626E0">
        <w:t xml:space="preserve"> </w:t>
      </w:r>
      <w:r w:rsidR="00F626E0" w:rsidRPr="00F626E0">
        <w:rPr>
          <w:rFonts w:ascii="Times" w:eastAsiaTheme="minorEastAsia" w:hAnsi="Times" w:cs="Times"/>
          <w:i/>
          <w:lang w:eastAsia="zh-CN"/>
        </w:rPr>
        <w:t>for Rel-19 NR NTN</w:t>
      </w:r>
      <w:r w:rsidR="00FA38D6" w:rsidRPr="002D4E32">
        <w:rPr>
          <w:i/>
        </w:rPr>
        <w:t>.</w:t>
      </w:r>
      <w:bookmarkEnd w:id="7"/>
    </w:p>
    <w:p w14:paraId="1DB6D354" w14:textId="20C00E28" w:rsidR="00124132" w:rsidRDefault="00124132" w:rsidP="00F43799">
      <w:pPr>
        <w:pStyle w:val="BodyText"/>
        <w:spacing w:before="120"/>
        <w:rPr>
          <w:rFonts w:eastAsiaTheme="minorEastAsia" w:cs="Times"/>
          <w:lang w:eastAsia="zh-CN"/>
        </w:rPr>
      </w:pPr>
    </w:p>
    <w:p w14:paraId="02EBCD7B" w14:textId="102FE82B" w:rsidR="00FA38D6" w:rsidRDefault="00A41F44" w:rsidP="00F43799">
      <w:pPr>
        <w:pStyle w:val="BodyText"/>
        <w:spacing w:before="120"/>
        <w:rPr>
          <w:rFonts w:eastAsiaTheme="minorEastAsia" w:cs="Times"/>
          <w:lang w:eastAsia="zh-CN"/>
        </w:rPr>
      </w:pPr>
      <w:r>
        <w:rPr>
          <w:rFonts w:eastAsiaTheme="minorEastAsia" w:cs="Times"/>
          <w:lang w:eastAsia="zh-CN"/>
        </w:rPr>
        <w:t>The last issue is the reporting capability.</w:t>
      </w:r>
      <w:r w:rsidR="00FA38D6">
        <w:rPr>
          <w:rFonts w:eastAsiaTheme="minorEastAsia" w:cs="Times"/>
          <w:lang w:eastAsia="zh-CN"/>
        </w:rPr>
        <w:t xml:space="preserve"> </w:t>
      </w:r>
      <w:r>
        <w:rPr>
          <w:rFonts w:eastAsiaTheme="minorEastAsia" w:cs="Times"/>
          <w:lang w:eastAsia="zh-CN"/>
        </w:rPr>
        <w:t>C</w:t>
      </w:r>
      <w:r w:rsidR="00FA38D6">
        <w:rPr>
          <w:rFonts w:eastAsiaTheme="minorEastAsia" w:cs="Times"/>
          <w:lang w:eastAsia="zh-CN"/>
        </w:rPr>
        <w:t xml:space="preserve">onsidering that whether the UE assumes 160 </w:t>
      </w:r>
      <w:proofErr w:type="spellStart"/>
      <w:r w:rsidR="00FA38D6">
        <w:rPr>
          <w:rFonts w:eastAsiaTheme="minorEastAsia" w:cs="Times"/>
          <w:lang w:eastAsia="zh-CN"/>
        </w:rPr>
        <w:t>ms</w:t>
      </w:r>
      <w:proofErr w:type="spellEnd"/>
      <w:r w:rsidR="00FA38D6">
        <w:rPr>
          <w:rFonts w:eastAsiaTheme="minorEastAsia" w:cs="Times"/>
          <w:lang w:eastAsia="zh-CN"/>
        </w:rPr>
        <w:t xml:space="preserve"> SSB during initial access is out of network control, it seems no strong motivation to report this capability to network. Thus FG 65-1-1 can be optional without capability.</w:t>
      </w:r>
    </w:p>
    <w:p w14:paraId="499496E4" w14:textId="7857F7C5" w:rsidR="00301D97" w:rsidRPr="002D4E32" w:rsidRDefault="00301D97" w:rsidP="00301D97">
      <w:pPr>
        <w:pStyle w:val="Caption"/>
        <w:jc w:val="both"/>
        <w:rPr>
          <w:rFonts w:eastAsia="Batang"/>
          <w:lang w:eastAsia="x-none"/>
        </w:rPr>
      </w:pPr>
      <w:bookmarkStart w:id="8"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5</w:t>
      </w:r>
      <w:r w:rsidRPr="002D4E32">
        <w:rPr>
          <w:i/>
          <w:u w:val="single"/>
        </w:rPr>
        <w:fldChar w:fldCharType="end"/>
      </w:r>
      <w:r w:rsidRPr="002D4E32">
        <w:rPr>
          <w:i/>
        </w:rPr>
        <w:t>:</w:t>
      </w:r>
      <w:r w:rsidRPr="002D4E32">
        <w:t xml:space="preserve"> </w:t>
      </w:r>
      <w:r w:rsidR="00FA38D6">
        <w:rPr>
          <w:rFonts w:ascii="Times" w:eastAsiaTheme="minorEastAsia" w:hAnsi="Times" w:cs="Times"/>
          <w:i/>
          <w:lang w:eastAsia="zh-CN"/>
        </w:rPr>
        <w:t xml:space="preserve">FG 65-1-1 is optional without capability, and not reported to </w:t>
      </w:r>
      <w:proofErr w:type="spellStart"/>
      <w:r w:rsidR="00FA38D6">
        <w:rPr>
          <w:rFonts w:ascii="Times" w:eastAsiaTheme="minorEastAsia" w:hAnsi="Times" w:cs="Times"/>
          <w:i/>
          <w:lang w:eastAsia="zh-CN"/>
        </w:rPr>
        <w:t>gNB</w:t>
      </w:r>
      <w:proofErr w:type="spellEnd"/>
      <w:r w:rsidRPr="002D4E32">
        <w:rPr>
          <w:i/>
        </w:rPr>
        <w:t>.</w:t>
      </w:r>
      <w:bookmarkEnd w:id="8"/>
    </w:p>
    <w:p w14:paraId="535CAB08" w14:textId="3390B685" w:rsidR="00301D97" w:rsidRDefault="00301D97" w:rsidP="0059636B">
      <w:pPr>
        <w:pStyle w:val="BodyText"/>
        <w:spacing w:before="120"/>
        <w:rPr>
          <w:rFonts w:eastAsiaTheme="minorEastAsia" w:cs="Times"/>
          <w:lang w:eastAsia="zh-CN"/>
        </w:rPr>
      </w:pPr>
    </w:p>
    <w:p w14:paraId="5F552F99" w14:textId="093B03F9" w:rsidR="00FA38D6" w:rsidRDefault="000F09CC" w:rsidP="00FA38D6">
      <w:pPr>
        <w:pStyle w:val="BodyText"/>
        <w:spacing w:before="120"/>
        <w:rPr>
          <w:rFonts w:eastAsiaTheme="minorEastAsia" w:cs="Times"/>
          <w:lang w:eastAsia="zh-CN"/>
        </w:rPr>
      </w:pPr>
      <w:r>
        <w:rPr>
          <w:rFonts w:eastAsiaTheme="minorEastAsia" w:cs="Times"/>
          <w:lang w:eastAsia="zh-CN"/>
        </w:rPr>
        <w:t>Thirdly</w:t>
      </w:r>
      <w:r w:rsidR="00FA38D6">
        <w:rPr>
          <w:rFonts w:eastAsiaTheme="minorEastAsia" w:cs="Times"/>
          <w:lang w:eastAsia="zh-CN"/>
        </w:rPr>
        <w:t>, for link level enhancements,</w:t>
      </w:r>
      <w:r w:rsidR="001868E8">
        <w:rPr>
          <w:rFonts w:eastAsiaTheme="minorEastAsia" w:cs="Times"/>
          <w:lang w:eastAsia="zh-CN"/>
        </w:rPr>
        <w:t xml:space="preserve"> it has been agreed in RAN1#120bis meeting to introduce a UE FG 65-1-2 and 65-1-3 for PDCCH repetition, respectively for Type0 and Type 0A/0B/1/1A/2/2A</w:t>
      </w:r>
      <w:r w:rsidR="00FA38D6">
        <w:rPr>
          <w:rFonts w:eastAsiaTheme="minorEastAsia" w:cs="Times"/>
          <w:lang w:eastAsia="zh-CN"/>
        </w:rPr>
        <w:t>.</w:t>
      </w:r>
    </w:p>
    <w:p w14:paraId="50096877" w14:textId="26515A90" w:rsidR="001868E8" w:rsidRDefault="001868E8" w:rsidP="001868E8">
      <w:pPr>
        <w:pStyle w:val="BodyText"/>
        <w:spacing w:before="120"/>
        <w:rPr>
          <w:rFonts w:eastAsia="Batang"/>
          <w:bCs/>
          <w:szCs w:val="18"/>
          <w:lang w:val="en-GB" w:eastAsia="x-none"/>
        </w:rPr>
      </w:pPr>
      <w:proofErr w:type="gramStart"/>
      <w:r>
        <w:rPr>
          <w:rFonts w:eastAsiaTheme="minorEastAsia" w:cs="Times"/>
          <w:lang w:eastAsia="zh-CN"/>
        </w:rPr>
        <w:t>Similar to</w:t>
      </w:r>
      <w:proofErr w:type="gramEnd"/>
      <w:r>
        <w:rPr>
          <w:rFonts w:eastAsiaTheme="minorEastAsia" w:cs="Times"/>
          <w:lang w:eastAsia="zh-CN"/>
        </w:rPr>
        <w:t xml:space="preserve"> the FG 65-1-1, a</w:t>
      </w:r>
      <w:r>
        <w:rPr>
          <w:rFonts w:eastAsia="Batang"/>
          <w:bCs/>
          <w:szCs w:val="18"/>
          <w:lang w:val="en-GB" w:eastAsia="x-none"/>
        </w:rPr>
        <w:t xml:space="preserve"> remaining issue is whether this feature is for FR1 only or for both FR1 and FR2. </w:t>
      </w:r>
      <w:r w:rsidR="00761071">
        <w:rPr>
          <w:rFonts w:eastAsia="Batang"/>
          <w:bCs/>
          <w:szCs w:val="18"/>
          <w:lang w:val="en-GB" w:eastAsia="x-none"/>
        </w:rPr>
        <w:t>A</w:t>
      </w:r>
      <w:r w:rsidR="004E382D">
        <w:rPr>
          <w:rFonts w:eastAsia="Batang"/>
          <w:bCs/>
          <w:szCs w:val="18"/>
          <w:lang w:val="en-GB" w:eastAsia="x-none"/>
        </w:rPr>
        <w:t>ccording to the latest spec,</w:t>
      </w:r>
      <w:r w:rsidR="00761071">
        <w:rPr>
          <w:rFonts w:eastAsia="Batang"/>
          <w:bCs/>
          <w:szCs w:val="18"/>
          <w:lang w:val="en-GB" w:eastAsia="x-none"/>
        </w:rPr>
        <w:t xml:space="preserve"> </w:t>
      </w:r>
      <w:r w:rsidR="00761071">
        <w:rPr>
          <w:rFonts w:eastAsiaTheme="minorEastAsia" w:cs="Times"/>
          <w:lang w:eastAsia="zh-CN"/>
        </w:rPr>
        <w:t>t</w:t>
      </w:r>
      <w:r w:rsidR="00761071">
        <w:rPr>
          <w:rFonts w:eastAsia="Batang"/>
          <w:bCs/>
          <w:szCs w:val="18"/>
          <w:lang w:val="en-GB" w:eastAsia="x-none"/>
        </w:rPr>
        <w:t>he common PDCCH repetition is workable only for FR1</w:t>
      </w:r>
      <w:r>
        <w:rPr>
          <w:rFonts w:eastAsia="Batang"/>
          <w:bCs/>
          <w:szCs w:val="18"/>
          <w:lang w:val="en-GB" w:eastAsia="x-none"/>
        </w:rPr>
        <w:t>. Thus, the FGs should be updated to cover only FR1</w:t>
      </w:r>
      <w:r w:rsidR="004E382D">
        <w:rPr>
          <w:rFonts w:eastAsia="Batang"/>
          <w:bCs/>
          <w:szCs w:val="18"/>
          <w:lang w:val="en-GB" w:eastAsia="x-none"/>
        </w:rPr>
        <w:t>-NTN</w:t>
      </w:r>
      <w:r>
        <w:rPr>
          <w:rFonts w:eastAsia="Batang"/>
          <w:bCs/>
          <w:szCs w:val="18"/>
          <w:lang w:val="en-GB" w:eastAsia="x-none"/>
        </w:rPr>
        <w:t>.</w:t>
      </w:r>
    </w:p>
    <w:p w14:paraId="328FBF7A" w14:textId="1A0C0DB9" w:rsidR="001868E8" w:rsidRPr="002D4E32" w:rsidRDefault="001868E8" w:rsidP="001868E8">
      <w:pPr>
        <w:pStyle w:val="Caption"/>
        <w:jc w:val="both"/>
        <w:rPr>
          <w:rFonts w:eastAsia="Batang"/>
          <w:lang w:eastAsia="x-none"/>
        </w:rPr>
      </w:pPr>
      <w:bookmarkStart w:id="9" w:name="_Ref19770460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applicable only to FR</w:t>
      </w:r>
      <w:r w:rsidR="000169AD">
        <w:rPr>
          <w:rFonts w:ascii="Times" w:eastAsiaTheme="minorEastAsia" w:hAnsi="Times" w:cs="Times"/>
          <w:i/>
          <w:lang w:eastAsia="zh-CN"/>
        </w:rPr>
        <w:t>1</w:t>
      </w:r>
      <w:r w:rsidR="00761071">
        <w:rPr>
          <w:rFonts w:ascii="Times" w:eastAsiaTheme="minorEastAsia" w:hAnsi="Times" w:cs="Times"/>
          <w:i/>
          <w:lang w:eastAsia="zh-CN"/>
        </w:rPr>
        <w:t>-NTN</w:t>
      </w:r>
      <w:r>
        <w:rPr>
          <w:rFonts w:ascii="Times" w:eastAsiaTheme="minorEastAsia" w:hAnsi="Times" w:cs="Times"/>
          <w:i/>
          <w:lang w:eastAsia="zh-CN"/>
        </w:rPr>
        <w:t>.</w:t>
      </w:r>
      <w:bookmarkEnd w:id="9"/>
      <w:r>
        <w:rPr>
          <w:rFonts w:ascii="Times" w:eastAsiaTheme="minorEastAsia" w:hAnsi="Times" w:cs="Times"/>
          <w:i/>
          <w:lang w:eastAsia="zh-CN"/>
        </w:rPr>
        <w:t xml:space="preserve"> </w:t>
      </w:r>
    </w:p>
    <w:p w14:paraId="2116C305" w14:textId="13F9744D" w:rsidR="001868E8" w:rsidRPr="001868E8" w:rsidRDefault="001868E8" w:rsidP="00FA38D6">
      <w:pPr>
        <w:pStyle w:val="BodyText"/>
        <w:spacing w:before="120"/>
        <w:rPr>
          <w:rFonts w:eastAsiaTheme="minorEastAsia" w:cs="Times"/>
          <w:lang w:val="en-GB" w:eastAsia="zh-CN"/>
        </w:rPr>
      </w:pPr>
    </w:p>
    <w:p w14:paraId="7DBEB309" w14:textId="69A58753" w:rsidR="001868E8" w:rsidRDefault="0005651E" w:rsidP="0059636B">
      <w:pPr>
        <w:pStyle w:val="BodyText"/>
        <w:spacing w:before="120"/>
        <w:rPr>
          <w:rFonts w:eastAsiaTheme="minorEastAsia" w:cs="Times"/>
          <w:lang w:eastAsia="zh-CN"/>
        </w:rPr>
      </w:pPr>
      <w:r>
        <w:rPr>
          <w:rFonts w:eastAsiaTheme="minorEastAsia" w:cs="Times"/>
          <w:lang w:eastAsia="zh-CN"/>
        </w:rPr>
        <w:t>Another issue is whether FG 65-1-2 and 65-1-3 are merged as one FG. Given that different PDCCH repetition schemes are applied for Type0 CSS (FG 65-1-2) and other CSS (FG 65-1-3) respectively, it is reasonable to keep them as separate FGs.</w:t>
      </w:r>
    </w:p>
    <w:p w14:paraId="18B73976" w14:textId="5B7729A7" w:rsidR="00F86362" w:rsidRPr="002D4E32" w:rsidRDefault="00F86362" w:rsidP="00F86362">
      <w:pPr>
        <w:pStyle w:val="Caption"/>
        <w:jc w:val="both"/>
        <w:rPr>
          <w:rFonts w:eastAsia="Batang"/>
          <w:lang w:eastAsia="x-none"/>
        </w:rPr>
      </w:pPr>
      <w:bookmarkStart w:id="10" w:name="_Ref1977046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defined as separate FGs.</w:t>
      </w:r>
      <w:bookmarkEnd w:id="10"/>
      <w:r>
        <w:rPr>
          <w:rFonts w:ascii="Times" w:eastAsiaTheme="minorEastAsia" w:hAnsi="Times" w:cs="Times"/>
          <w:i/>
          <w:lang w:eastAsia="zh-CN"/>
        </w:rPr>
        <w:t xml:space="preserve"> </w:t>
      </w:r>
    </w:p>
    <w:p w14:paraId="0E456EC5" w14:textId="3F6F99B9" w:rsidR="00F86362" w:rsidRDefault="00F86362" w:rsidP="0059636B">
      <w:pPr>
        <w:pStyle w:val="BodyText"/>
        <w:spacing w:before="120"/>
        <w:rPr>
          <w:rFonts w:eastAsiaTheme="minorEastAsia" w:cs="Times"/>
          <w:lang w:eastAsia="zh-CN"/>
        </w:rPr>
      </w:pPr>
    </w:p>
    <w:p w14:paraId="37692CD8" w14:textId="47083498" w:rsidR="00F86362" w:rsidRDefault="00A41F44" w:rsidP="0059636B">
      <w:pPr>
        <w:pStyle w:val="BodyText"/>
        <w:spacing w:before="120"/>
        <w:rPr>
          <w:rFonts w:eastAsiaTheme="minorEastAsia" w:cs="Times"/>
          <w:lang w:eastAsia="zh-CN"/>
        </w:rPr>
      </w:pPr>
      <w:r>
        <w:rPr>
          <w:rFonts w:eastAsiaTheme="minorEastAsia" w:cs="Times"/>
          <w:lang w:eastAsia="zh-CN"/>
        </w:rPr>
        <w:lastRenderedPageBreak/>
        <w:t>R</w:t>
      </w:r>
      <w:r w:rsidR="00F86362">
        <w:rPr>
          <w:rFonts w:eastAsiaTheme="minorEastAsia" w:cs="Times"/>
          <w:lang w:eastAsia="zh-CN"/>
        </w:rPr>
        <w:t xml:space="preserve">egarding the need of reporting to </w:t>
      </w:r>
      <w:proofErr w:type="spellStart"/>
      <w:r w:rsidR="00F86362">
        <w:rPr>
          <w:rFonts w:eastAsiaTheme="minorEastAsia" w:cs="Times"/>
          <w:lang w:eastAsia="zh-CN"/>
        </w:rPr>
        <w:t>gNB</w:t>
      </w:r>
      <w:proofErr w:type="spellEnd"/>
      <w:r w:rsidR="00F86362">
        <w:rPr>
          <w:rFonts w:eastAsiaTheme="minorEastAsia" w:cs="Times"/>
          <w:lang w:eastAsia="zh-CN"/>
        </w:rPr>
        <w:t xml:space="preserve">, given that the application of PDCCH repetition may consume additional PDCCH BD attempts, which may in turn affect the PDCCH overbooking result, it seems necessary to report these FGs to </w:t>
      </w:r>
      <w:proofErr w:type="spellStart"/>
      <w:r w:rsidR="00F86362">
        <w:rPr>
          <w:rFonts w:eastAsiaTheme="minorEastAsia" w:cs="Times"/>
          <w:lang w:eastAsia="zh-CN"/>
        </w:rPr>
        <w:t>gNB</w:t>
      </w:r>
      <w:proofErr w:type="spellEnd"/>
      <w:r w:rsidR="00F86362">
        <w:rPr>
          <w:rFonts w:eastAsiaTheme="minorEastAsia" w:cs="Times"/>
          <w:lang w:eastAsia="zh-CN"/>
        </w:rPr>
        <w:t>.</w:t>
      </w:r>
    </w:p>
    <w:p w14:paraId="08393D5D" w14:textId="0585D565" w:rsidR="00F86362" w:rsidRPr="002D4E32" w:rsidRDefault="00F86362" w:rsidP="00F86362">
      <w:pPr>
        <w:pStyle w:val="Caption"/>
        <w:jc w:val="both"/>
        <w:rPr>
          <w:rFonts w:eastAsia="Batang"/>
          <w:lang w:eastAsia="x-none"/>
        </w:rPr>
      </w:pPr>
      <w:bookmarkStart w:id="11" w:name="_Ref1977046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65-1-2 and 65-1-3 are optional with capability, and can be reported to </w:t>
      </w:r>
      <w:proofErr w:type="spellStart"/>
      <w:r>
        <w:rPr>
          <w:rFonts w:ascii="Times" w:eastAsiaTheme="minorEastAsia" w:hAnsi="Times" w:cs="Times"/>
          <w:i/>
          <w:lang w:eastAsia="zh-CN"/>
        </w:rPr>
        <w:t>gNB</w:t>
      </w:r>
      <w:proofErr w:type="spellEnd"/>
      <w:r w:rsidRPr="002D4E32">
        <w:rPr>
          <w:i/>
        </w:rPr>
        <w:t>.</w:t>
      </w:r>
      <w:bookmarkEnd w:id="11"/>
    </w:p>
    <w:p w14:paraId="2884534D" w14:textId="77777777" w:rsidR="00F86362" w:rsidRDefault="00F86362" w:rsidP="0059636B">
      <w:pPr>
        <w:pStyle w:val="BodyText"/>
        <w:spacing w:before="120"/>
        <w:rPr>
          <w:rFonts w:eastAsiaTheme="minorEastAsia" w:cs="Times"/>
          <w:lang w:eastAsia="zh-CN"/>
        </w:rPr>
      </w:pPr>
    </w:p>
    <w:p w14:paraId="6A967B8C" w14:textId="443AF8AD" w:rsidR="0085567B" w:rsidRDefault="00A41F44" w:rsidP="0059636B">
      <w:pPr>
        <w:pStyle w:val="BodyText"/>
        <w:spacing w:before="120"/>
        <w:rPr>
          <w:rFonts w:eastAsiaTheme="minorEastAsia" w:cs="Times"/>
          <w:lang w:eastAsia="zh-CN"/>
        </w:rPr>
      </w:pPr>
      <w:r>
        <w:rPr>
          <w:rFonts w:eastAsiaTheme="minorEastAsia" w:cs="Times"/>
          <w:lang w:eastAsia="zh-CN"/>
        </w:rPr>
        <w:t>Finally</w:t>
      </w:r>
      <w:r w:rsidR="001B30E4">
        <w:rPr>
          <w:rFonts w:eastAsiaTheme="minorEastAsia" w:cs="Times"/>
          <w:lang w:eastAsia="zh-CN"/>
        </w:rPr>
        <w:t xml:space="preserve">, </w:t>
      </w:r>
      <w:r w:rsidR="00B80F8E">
        <w:rPr>
          <w:rFonts w:eastAsiaTheme="minorEastAsia" w:cs="Times"/>
          <w:lang w:eastAsia="zh-CN"/>
        </w:rPr>
        <w:t>PDSCH repetition is supported for both SIB1 and Msg4</w:t>
      </w:r>
      <w:r w:rsidR="001B30E4">
        <w:rPr>
          <w:rFonts w:eastAsiaTheme="minorEastAsia" w:cs="Times"/>
          <w:lang w:eastAsia="zh-CN"/>
        </w:rPr>
        <w:t>.</w:t>
      </w:r>
      <w:r w:rsidR="00B80F8E">
        <w:rPr>
          <w:rFonts w:eastAsiaTheme="minorEastAsia" w:cs="Times"/>
          <w:lang w:eastAsia="zh-CN"/>
        </w:rPr>
        <w:t xml:space="preserve"> The corresponding UE FGs should be defined.</w:t>
      </w:r>
    </w:p>
    <w:p w14:paraId="0AADF4AC" w14:textId="7A58427A" w:rsidR="001B30E4" w:rsidRPr="002D4E32" w:rsidRDefault="001B30E4" w:rsidP="001B30E4">
      <w:pPr>
        <w:pStyle w:val="Caption"/>
        <w:jc w:val="both"/>
        <w:rPr>
          <w:rFonts w:eastAsia="Batang"/>
          <w:lang w:eastAsia="x-none"/>
        </w:rPr>
      </w:pPr>
      <w:bookmarkStart w:id="12"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B80F8E">
        <w:rPr>
          <w:rFonts w:ascii="Times" w:eastAsiaTheme="minorEastAsia" w:hAnsi="Times" w:cs="Times"/>
          <w:i/>
          <w:lang w:eastAsia="zh-CN"/>
        </w:rPr>
        <w:t>supporting SIB1 PDSCH repetition</w:t>
      </w:r>
      <w:r w:rsidR="00C25F4C" w:rsidRPr="00C25F4C">
        <w:t xml:space="preserve"> </w:t>
      </w:r>
      <w:r w:rsidR="00C25F4C" w:rsidRPr="00C25F4C">
        <w:rPr>
          <w:rFonts w:ascii="Times" w:eastAsiaTheme="minorEastAsia" w:hAnsi="Times" w:cs="Times"/>
          <w:i/>
          <w:lang w:eastAsia="zh-CN"/>
        </w:rPr>
        <w:t>within 20ms duration</w:t>
      </w:r>
      <w:r>
        <w:rPr>
          <w:rFonts w:ascii="Times" w:eastAsiaTheme="minorEastAsia" w:hAnsi="Times" w:cs="Times"/>
          <w:i/>
          <w:lang w:eastAsia="zh-CN"/>
        </w:rPr>
        <w:t xml:space="preserve"> is introduced</w:t>
      </w:r>
      <w:r w:rsidRPr="002D4E32">
        <w:rPr>
          <w:i/>
        </w:rPr>
        <w:t>.</w:t>
      </w:r>
      <w:bookmarkEnd w:id="12"/>
    </w:p>
    <w:p w14:paraId="17E3D954" w14:textId="26FB4AC4" w:rsidR="00A2731A" w:rsidRPr="002D4E32" w:rsidRDefault="00A2731A" w:rsidP="00A2731A">
      <w:pPr>
        <w:pStyle w:val="Caption"/>
        <w:jc w:val="both"/>
        <w:rPr>
          <w:rFonts w:eastAsia="Batang"/>
          <w:lang w:eastAsia="x-none"/>
        </w:rPr>
      </w:pPr>
      <w:bookmarkStart w:id="13"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10</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00B80F8E">
        <w:rPr>
          <w:rFonts w:ascii="Times" w:eastAsiaTheme="minorEastAsia" w:hAnsi="Times" w:cs="Times"/>
          <w:i/>
          <w:lang w:eastAsia="zh-CN"/>
        </w:rPr>
        <w:t>supporting Msg4 PDSCH repetition</w:t>
      </w:r>
      <w:r>
        <w:rPr>
          <w:rFonts w:ascii="Times" w:eastAsiaTheme="minorEastAsia" w:hAnsi="Times" w:cs="Times"/>
          <w:i/>
          <w:lang w:eastAsia="zh-CN"/>
        </w:rPr>
        <w:t xml:space="preserve"> is introduced</w:t>
      </w:r>
      <w:r w:rsidRPr="002D4E32">
        <w:rPr>
          <w:i/>
        </w:rPr>
        <w:t>.</w:t>
      </w:r>
      <w:bookmarkEnd w:id="13"/>
    </w:p>
    <w:p w14:paraId="74A7E27E" w14:textId="42FC3C82" w:rsidR="00B80F8E" w:rsidRDefault="00B80F8E" w:rsidP="00B80F8E">
      <w:pPr>
        <w:pStyle w:val="BodyText"/>
        <w:spacing w:before="120"/>
        <w:rPr>
          <w:rFonts w:eastAsiaTheme="minorEastAsia" w:cs="Times"/>
          <w:lang w:eastAsia="zh-CN"/>
        </w:rPr>
      </w:pPr>
    </w:p>
    <w:p w14:paraId="73CB7E7E" w14:textId="50835008" w:rsidR="00876BA1" w:rsidRPr="00746B7A" w:rsidRDefault="00876BA1" w:rsidP="00876BA1">
      <w:pPr>
        <w:pStyle w:val="BodyText"/>
        <w:spacing w:before="120"/>
        <w:rPr>
          <w:rFonts w:eastAsiaTheme="minorEastAsia"/>
          <w:lang w:eastAsia="zh-CN"/>
        </w:rPr>
      </w:pPr>
      <w:r w:rsidRPr="00746B7A">
        <w:rPr>
          <w:rFonts w:eastAsiaTheme="minorEastAsia"/>
          <w:lang w:eastAsia="zh-CN"/>
        </w:rPr>
        <w:t xml:space="preserve">A list of the </w:t>
      </w:r>
      <w:r w:rsidR="001B3539">
        <w:rPr>
          <w:rFonts w:eastAsiaTheme="minorEastAsia"/>
          <w:lang w:eastAsia="zh-CN"/>
        </w:rPr>
        <w:t>proposed</w:t>
      </w:r>
      <w:r w:rsidRPr="00746B7A">
        <w:rPr>
          <w:rFonts w:eastAsiaTheme="minorEastAsia"/>
          <w:lang w:eastAsia="zh-CN"/>
        </w:rPr>
        <w:t xml:space="preserve"> UE capabilities</w:t>
      </w:r>
      <w:r w:rsidR="001B3539">
        <w:rPr>
          <w:rFonts w:eastAsiaTheme="minorEastAsia"/>
          <w:lang w:eastAsia="zh-CN"/>
        </w:rPr>
        <w:t xml:space="preserve"> with corresponding updates</w:t>
      </w:r>
      <w:r>
        <w:rPr>
          <w:rFonts w:eastAsiaTheme="minorEastAsia"/>
          <w:lang w:eastAsia="zh-CN"/>
        </w:rPr>
        <w:t xml:space="preserve"> for </w:t>
      </w:r>
      <w:r>
        <w:rPr>
          <w:rFonts w:eastAsiaTheme="minorEastAsia" w:cs="Times"/>
          <w:lang w:eastAsia="zh-CN"/>
        </w:rPr>
        <w:t>DL coverage enhancement</w:t>
      </w:r>
      <w:r w:rsidRPr="00746B7A">
        <w:rPr>
          <w:rFonts w:eastAsiaTheme="minorEastAsia"/>
          <w:lang w:eastAsia="zh-CN"/>
        </w:rPr>
        <w:t xml:space="preserve"> is provided in Annex</w:t>
      </w:r>
      <w:r w:rsidR="000A116E">
        <w:rPr>
          <w:rFonts w:eastAsiaTheme="minorEastAsia"/>
          <w:lang w:eastAsia="zh-CN"/>
        </w:rPr>
        <w:t xml:space="preserve"> A2</w:t>
      </w:r>
      <w:r w:rsidRPr="00746B7A">
        <w:rPr>
          <w:rFonts w:eastAsiaTheme="minorEastAsia"/>
          <w:lang w:eastAsia="zh-CN"/>
        </w:rPr>
        <w:t>.</w:t>
      </w:r>
    </w:p>
    <w:p w14:paraId="1137BB80" w14:textId="77777777" w:rsidR="00CE6447" w:rsidRDefault="00CE6447" w:rsidP="00277F94">
      <w:pPr>
        <w:pStyle w:val="BodyText"/>
        <w:spacing w:before="120"/>
        <w:rPr>
          <w:rFonts w:eastAsiaTheme="minorEastAsia" w:cs="Times"/>
          <w:lang w:eastAsia="zh-CN"/>
        </w:rPr>
      </w:pPr>
    </w:p>
    <w:p w14:paraId="3208B2C5" w14:textId="10531054" w:rsidR="00BA7791" w:rsidRPr="00EB5B71" w:rsidRDefault="008C0FAD" w:rsidP="00BA7791">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eastAsia="zh-CN"/>
        </w:rPr>
        <w:t xml:space="preserve">Support of </w:t>
      </w:r>
      <w:proofErr w:type="spellStart"/>
      <w:r w:rsidRPr="008C0FAD">
        <w:rPr>
          <w:rFonts w:ascii="Arial" w:eastAsia="宋体" w:hAnsi="Arial" w:cs="Arial"/>
          <w:bCs/>
          <w:iCs/>
          <w:szCs w:val="28"/>
          <w:lang w:eastAsia="zh-CN"/>
        </w:rPr>
        <w:t>RedCap</w:t>
      </w:r>
      <w:proofErr w:type="spellEnd"/>
      <w:r w:rsidRPr="008C0FAD">
        <w:rPr>
          <w:rFonts w:ascii="Arial" w:eastAsia="宋体" w:hAnsi="Arial" w:cs="Arial"/>
          <w:bCs/>
          <w:iCs/>
          <w:szCs w:val="28"/>
          <w:lang w:eastAsia="zh-CN"/>
        </w:rPr>
        <w:t xml:space="preserve"> and </w:t>
      </w:r>
      <w:proofErr w:type="spellStart"/>
      <w:r w:rsidRPr="008C0FAD">
        <w:rPr>
          <w:rFonts w:ascii="Arial" w:eastAsia="宋体" w:hAnsi="Arial" w:cs="Arial"/>
          <w:bCs/>
          <w:iCs/>
          <w:szCs w:val="28"/>
          <w:lang w:eastAsia="zh-CN"/>
        </w:rPr>
        <w:t>eRedCap</w:t>
      </w:r>
      <w:proofErr w:type="spellEnd"/>
      <w:r w:rsidRPr="008C0FAD">
        <w:rPr>
          <w:rFonts w:ascii="Arial" w:eastAsia="宋体" w:hAnsi="Arial" w:cs="Arial"/>
          <w:bCs/>
          <w:iCs/>
          <w:szCs w:val="28"/>
          <w:lang w:eastAsia="zh-CN"/>
        </w:rPr>
        <w:t xml:space="preserve"> UEs with NR NTN operating in FR1-NTN bands</w:t>
      </w:r>
    </w:p>
    <w:p w14:paraId="1E0409F5" w14:textId="2738822C" w:rsidR="00186754" w:rsidRDefault="00E01DB7" w:rsidP="009A5164">
      <w:pPr>
        <w:pStyle w:val="BodyText"/>
        <w:spacing w:before="120"/>
        <w:rPr>
          <w:rFonts w:eastAsiaTheme="minorEastAsia" w:cs="Times"/>
          <w:lang w:eastAsia="zh-CN"/>
        </w:rPr>
      </w:pPr>
      <w:r>
        <w:rPr>
          <w:rFonts w:eastAsiaTheme="minorEastAsia" w:cs="Times"/>
          <w:lang w:eastAsia="zh-CN"/>
        </w:rPr>
        <w:t xml:space="preserve">In this section, the UE features for </w:t>
      </w:r>
      <w:r w:rsidR="00186754" w:rsidRPr="00186754">
        <w:rPr>
          <w:rFonts w:eastAsiaTheme="minorEastAsia" w:cs="Times"/>
          <w:lang w:eastAsia="zh-CN"/>
        </w:rPr>
        <w:t xml:space="preserve">enhancements </w:t>
      </w:r>
      <w:r w:rsidR="00186754">
        <w:rPr>
          <w:rFonts w:eastAsiaTheme="minorEastAsia" w:cs="Times"/>
          <w:lang w:eastAsia="zh-CN"/>
        </w:rPr>
        <w:t xml:space="preserve">of </w:t>
      </w:r>
      <w:r w:rsidR="00186754" w:rsidRPr="00186754">
        <w:rPr>
          <w:rFonts w:eastAsiaTheme="minorEastAsia" w:cs="Times"/>
          <w:lang w:eastAsia="zh-CN"/>
        </w:rPr>
        <w:t xml:space="preserve">HD-FDD </w:t>
      </w:r>
      <w:proofErr w:type="spellStart"/>
      <w:r w:rsidR="00186754" w:rsidRPr="00186754">
        <w:rPr>
          <w:rFonts w:eastAsiaTheme="minorEastAsia" w:cs="Times"/>
          <w:lang w:eastAsia="zh-CN"/>
        </w:rPr>
        <w:t>RedCap</w:t>
      </w:r>
      <w:proofErr w:type="spellEnd"/>
      <w:r w:rsidR="00186754" w:rsidRPr="00186754">
        <w:rPr>
          <w:rFonts w:eastAsiaTheme="minorEastAsia" w:cs="Times"/>
          <w:lang w:eastAsia="zh-CN"/>
        </w:rPr>
        <w:t xml:space="preserve"> UEs and </w:t>
      </w:r>
      <w:proofErr w:type="spellStart"/>
      <w:r w:rsidR="00186754" w:rsidRPr="00186754">
        <w:rPr>
          <w:rFonts w:eastAsiaTheme="minorEastAsia" w:cs="Times"/>
          <w:lang w:eastAsia="zh-CN"/>
        </w:rPr>
        <w:t>eRedCap</w:t>
      </w:r>
      <w:proofErr w:type="spellEnd"/>
      <w:r w:rsidR="00186754" w:rsidRPr="00186754">
        <w:rPr>
          <w:rFonts w:eastAsiaTheme="minorEastAsia" w:cs="Times"/>
          <w:lang w:eastAsia="zh-CN"/>
        </w:rPr>
        <w:t xml:space="preserve"> UEs</w:t>
      </w:r>
      <w:r w:rsidR="00186754">
        <w:rPr>
          <w:rFonts w:eastAsiaTheme="minorEastAsia" w:cs="Times"/>
          <w:lang w:eastAsia="zh-CN"/>
        </w:rPr>
        <w:t xml:space="preserve"> with NR-NTN operation</w:t>
      </w:r>
      <w:r>
        <w:rPr>
          <w:rFonts w:eastAsiaTheme="minorEastAsia" w:cs="Times"/>
          <w:lang w:eastAsia="zh-CN"/>
        </w:rPr>
        <w:t xml:space="preserve"> are discussed. </w:t>
      </w:r>
    </w:p>
    <w:p w14:paraId="1492DCD6" w14:textId="76133134" w:rsidR="00E01DB7" w:rsidRDefault="00D060F8" w:rsidP="00A05B59">
      <w:pPr>
        <w:pStyle w:val="BodyText"/>
        <w:spacing w:before="120"/>
        <w:rPr>
          <w:iCs/>
          <w:lang w:eastAsia="zh-CN"/>
        </w:rPr>
      </w:pPr>
      <w:r>
        <w:rPr>
          <w:iCs/>
          <w:lang w:eastAsia="zh-CN"/>
        </w:rPr>
        <w:t>In the RAN1#12</w:t>
      </w:r>
      <w:r w:rsidR="009804AB">
        <w:rPr>
          <w:iCs/>
          <w:lang w:eastAsia="zh-CN"/>
        </w:rPr>
        <w:t>1</w:t>
      </w:r>
      <w:r>
        <w:rPr>
          <w:iCs/>
          <w:lang w:eastAsia="zh-CN"/>
        </w:rPr>
        <w:t xml:space="preserve"> meeting, a single UE FG for both case 3 and case 4 </w:t>
      </w:r>
      <w:r w:rsidR="009804AB">
        <w:rPr>
          <w:iCs/>
          <w:lang w:eastAsia="zh-CN"/>
        </w:rPr>
        <w:t>wa</w:t>
      </w:r>
      <w:r>
        <w:rPr>
          <w:iCs/>
          <w:lang w:eastAsia="zh-CN"/>
        </w:rPr>
        <w:t>s introduced</w:t>
      </w:r>
      <w:r w:rsidR="009804AB">
        <w:rPr>
          <w:iCs/>
          <w:lang w:eastAsia="zh-CN"/>
        </w:rPr>
        <w:t xml:space="preserve"> with the FFS of whether to separate it into two FGs</w:t>
      </w:r>
      <w:r>
        <w:rPr>
          <w:iCs/>
          <w:lang w:eastAsia="zh-CN"/>
        </w:rPr>
        <w:t xml:space="preserve">. </w:t>
      </w:r>
      <w:r w:rsidR="009549F3">
        <w:rPr>
          <w:iCs/>
          <w:lang w:eastAsia="zh-CN"/>
        </w:rPr>
        <w:t xml:space="preserve">During the study and discussion, </w:t>
      </w:r>
      <w:r w:rsidR="003F090E">
        <w:rPr>
          <w:iCs/>
          <w:lang w:eastAsia="zh-CN"/>
        </w:rPr>
        <w:t xml:space="preserve">these </w:t>
      </w:r>
      <w:r w:rsidR="00A05B59">
        <w:rPr>
          <w:iCs/>
          <w:lang w:eastAsia="zh-CN"/>
        </w:rPr>
        <w:t xml:space="preserve">two </w:t>
      </w:r>
      <w:r w:rsidR="00A05B59" w:rsidRPr="00A05B59">
        <w:rPr>
          <w:iCs/>
          <w:lang w:eastAsia="zh-CN"/>
        </w:rPr>
        <w:t>HD collisions cases</w:t>
      </w:r>
      <w:r w:rsidR="00A05B59">
        <w:rPr>
          <w:iCs/>
          <w:lang w:eastAsia="zh-CN"/>
        </w:rPr>
        <w:t xml:space="preserve">, i.e., </w:t>
      </w:r>
      <w:r w:rsidR="00A05B59" w:rsidRPr="00A05B59">
        <w:rPr>
          <w:iCs/>
          <w:lang w:eastAsia="zh-CN"/>
        </w:rPr>
        <w:t>cases 3 and 4</w:t>
      </w:r>
      <w:r w:rsidR="00A05B59">
        <w:rPr>
          <w:iCs/>
          <w:lang w:eastAsia="zh-CN"/>
        </w:rPr>
        <w:t>, are identified</w:t>
      </w:r>
      <w:r w:rsidR="003F090E">
        <w:rPr>
          <w:iCs/>
          <w:lang w:eastAsia="zh-CN"/>
        </w:rPr>
        <w:t xml:space="preserve"> separately</w:t>
      </w:r>
      <w:r w:rsidR="00A05B59">
        <w:rPr>
          <w:iCs/>
          <w:lang w:eastAsia="zh-CN"/>
        </w:rPr>
        <w:t xml:space="preserve"> </w:t>
      </w:r>
      <w:r w:rsidR="00A05B59" w:rsidRPr="00A05B59">
        <w:rPr>
          <w:iCs/>
          <w:lang w:eastAsia="zh-CN"/>
        </w:rPr>
        <w:t xml:space="preserve">for mitigating issues caused by TA mismatch between actual TA used by the UE and assumed TA for the UE at the </w:t>
      </w:r>
      <w:proofErr w:type="spellStart"/>
      <w:r w:rsidR="00A05B59" w:rsidRPr="00A05B59">
        <w:rPr>
          <w:iCs/>
          <w:lang w:eastAsia="zh-CN"/>
        </w:rPr>
        <w:t>gNB</w:t>
      </w:r>
      <w:proofErr w:type="spellEnd"/>
      <w:r w:rsidR="00A05B59">
        <w:rPr>
          <w:iCs/>
          <w:lang w:eastAsia="zh-CN"/>
        </w:rPr>
        <w:t xml:space="preserve">. </w:t>
      </w:r>
      <w:r w:rsidR="003F090E">
        <w:rPr>
          <w:iCs/>
          <w:lang w:eastAsia="zh-CN"/>
        </w:rPr>
        <w:t xml:space="preserve">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sidR="003F090E">
        <w:rPr>
          <w:iCs/>
          <w:lang w:eastAsia="zh-CN"/>
        </w:rPr>
        <w:t>RedCap</w:t>
      </w:r>
      <w:proofErr w:type="spellEnd"/>
      <w:r w:rsidR="003F090E">
        <w:rPr>
          <w:iCs/>
          <w:lang w:eastAsia="zh-CN"/>
        </w:rPr>
        <w:t xml:space="preserve"> device may only implement the feature for case 3 collision due to the periodic-based UL traffic, while a </w:t>
      </w:r>
      <w:r w:rsidR="000A482F">
        <w:rPr>
          <w:iCs/>
          <w:lang w:eastAsia="zh-CN"/>
        </w:rPr>
        <w:t xml:space="preserve">remote monitoring/responding device may implement the case 4 collision for dynamic even-based traffic. </w:t>
      </w:r>
      <w:r w:rsidR="00D36E2A">
        <w:rPr>
          <w:iCs/>
          <w:lang w:eastAsia="zh-CN"/>
        </w:rPr>
        <w:t>Therefore, separate UE capabilities should be defined.</w:t>
      </w:r>
      <w:r w:rsidR="009804AB">
        <w:rPr>
          <w:iCs/>
          <w:lang w:eastAsia="zh-CN"/>
        </w:rPr>
        <w:t xml:space="preserve"> </w:t>
      </w:r>
    </w:p>
    <w:p w14:paraId="2F07A22B" w14:textId="14580944" w:rsidR="009804AB" w:rsidRDefault="009804AB" w:rsidP="00A05B59">
      <w:pPr>
        <w:pStyle w:val="BodyText"/>
        <w:spacing w:before="120"/>
        <w:rPr>
          <w:iCs/>
          <w:lang w:eastAsia="zh-CN"/>
        </w:rPr>
      </w:pPr>
      <w:r>
        <w:rPr>
          <w:iCs/>
          <w:lang w:eastAsia="zh-CN"/>
        </w:rPr>
        <w:t xml:space="preserve">It seems there were some concerns about defining too many UE FGs for HD-FDD </w:t>
      </w:r>
      <w:proofErr w:type="spellStart"/>
      <w:r w:rsidRPr="00186754">
        <w:rPr>
          <w:rFonts w:eastAsiaTheme="minorEastAsia" w:cs="Times"/>
          <w:lang w:eastAsia="zh-CN"/>
        </w:rPr>
        <w:t>RedCap</w:t>
      </w:r>
      <w:proofErr w:type="spellEnd"/>
      <w:r w:rsidRPr="00186754">
        <w:rPr>
          <w:rFonts w:eastAsiaTheme="minorEastAsia" w:cs="Times"/>
          <w:lang w:eastAsia="zh-CN"/>
        </w:rPr>
        <w:t xml:space="preserve"> UEs and </w:t>
      </w:r>
      <w:proofErr w:type="spellStart"/>
      <w:r w:rsidRPr="00186754">
        <w:rPr>
          <w:rFonts w:eastAsiaTheme="minorEastAsia" w:cs="Times"/>
          <w:lang w:eastAsia="zh-CN"/>
        </w:rPr>
        <w:t>eRedCap</w:t>
      </w:r>
      <w:proofErr w:type="spellEnd"/>
      <w:r w:rsidRPr="00186754">
        <w:rPr>
          <w:rFonts w:eastAsiaTheme="minorEastAsia" w:cs="Times"/>
          <w:lang w:eastAsia="zh-CN"/>
        </w:rPr>
        <w:t xml:space="preserve"> UEs</w:t>
      </w:r>
      <w:r>
        <w:rPr>
          <w:rFonts w:eastAsiaTheme="minorEastAsia" w:cs="Times"/>
          <w:lang w:eastAsia="zh-CN"/>
        </w:rPr>
        <w:t xml:space="preserve">. We are also OK to define a single UE FG, but having a component </w:t>
      </w:r>
      <w:bookmarkStart w:id="14" w:name="_Hlk205821846"/>
      <w:r>
        <w:rPr>
          <w:rFonts w:eastAsiaTheme="minorEastAsia" w:cs="Times"/>
          <w:lang w:eastAsia="zh-CN"/>
        </w:rPr>
        <w:t>to indicate the support of Case 3, Case 4, or both</w:t>
      </w:r>
      <w:bookmarkEnd w:id="14"/>
      <w:r>
        <w:rPr>
          <w:rFonts w:eastAsiaTheme="minorEastAsia" w:cs="Times"/>
          <w:lang w:eastAsia="zh-CN"/>
        </w:rPr>
        <w:t>.</w:t>
      </w:r>
    </w:p>
    <w:p w14:paraId="14A56E07" w14:textId="11701234" w:rsidR="00A31D06" w:rsidRDefault="00A31D06" w:rsidP="00A31D06">
      <w:pPr>
        <w:pStyle w:val="Caption"/>
        <w:jc w:val="both"/>
        <w:rPr>
          <w:i/>
        </w:rPr>
      </w:pPr>
      <w:bookmarkStart w:id="15" w:name="_Ref53755294"/>
      <w:bookmarkStart w:id="16"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11</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 should</w:t>
      </w:r>
      <w:r w:rsidRPr="0068488B">
        <w:rPr>
          <w:rFonts w:ascii="Times" w:eastAsiaTheme="minorEastAsia" w:hAnsi="Times" w:cs="Times"/>
          <w:i/>
          <w:lang w:eastAsia="zh-CN"/>
        </w:rPr>
        <w:t xml:space="preserve"> </w:t>
      </w:r>
      <w:r w:rsidR="00D45D38">
        <w:rPr>
          <w:rFonts w:ascii="Times" w:eastAsiaTheme="minorEastAsia" w:hAnsi="Times" w:cs="Times"/>
          <w:i/>
          <w:lang w:eastAsia="zh-CN"/>
        </w:rPr>
        <w:t>be</w:t>
      </w:r>
      <w:r w:rsidR="00D45D38" w:rsidRPr="00D45D38">
        <w:rPr>
          <w:rFonts w:ascii="Times" w:eastAsiaTheme="minorEastAsia" w:hAnsi="Times" w:cs="Times"/>
          <w:i/>
          <w:lang w:eastAsia="zh-CN"/>
        </w:rPr>
        <w:t xml:space="preserve"> divide</w:t>
      </w:r>
      <w:r w:rsidR="00D45D38">
        <w:rPr>
          <w:rFonts w:ascii="Times" w:eastAsiaTheme="minorEastAsia" w:hAnsi="Times" w:cs="Times"/>
          <w:i/>
          <w:lang w:eastAsia="zh-CN"/>
        </w:rPr>
        <w:t>d</w:t>
      </w:r>
      <w:r w:rsidR="00D45D38" w:rsidRPr="00D45D38">
        <w:rPr>
          <w:rFonts w:ascii="Times" w:eastAsiaTheme="minorEastAsia" w:hAnsi="Times" w:cs="Times"/>
          <w:i/>
          <w:lang w:eastAsia="zh-CN"/>
        </w:rPr>
        <w:t xml:space="preserve"> into two separate FGs</w:t>
      </w:r>
      <w:r w:rsidR="00D45D38">
        <w:rPr>
          <w:rFonts w:ascii="Times" w:eastAsiaTheme="minorEastAsia" w:hAnsi="Times" w:cs="Times"/>
          <w:i/>
          <w:lang w:eastAsia="zh-CN"/>
        </w:rPr>
        <w:t xml:space="preserve"> 65-2-1a and 65-2-1b,</w:t>
      </w:r>
      <w:r w:rsidR="00D45D38" w:rsidRPr="00D45D38">
        <w:rPr>
          <w:rFonts w:ascii="Times" w:eastAsiaTheme="minorEastAsia" w:hAnsi="Times" w:cs="Times"/>
          <w:i/>
          <w:lang w:eastAsia="zh-CN"/>
        </w:rPr>
        <w:t xml:space="preserve"> </w:t>
      </w:r>
      <w:r w:rsidR="00D45D38">
        <w:rPr>
          <w:rFonts w:ascii="Times" w:eastAsiaTheme="minorEastAsia" w:hAnsi="Times" w:cs="Times"/>
          <w:i/>
          <w:lang w:eastAsia="zh-CN"/>
        </w:rPr>
        <w:t>for</w:t>
      </w:r>
      <w:r w:rsidR="00D45D38" w:rsidRPr="00D45D38">
        <w:rPr>
          <w:rFonts w:ascii="Times" w:eastAsiaTheme="minorEastAsia" w:hAnsi="Times" w:cs="Times"/>
          <w:i/>
          <w:lang w:eastAsia="zh-CN"/>
        </w:rPr>
        <w:t xml:space="preserve"> case 3 and case 4</w:t>
      </w:r>
      <w:r w:rsidR="00D45D38">
        <w:rPr>
          <w:rFonts w:ascii="Times" w:eastAsiaTheme="minorEastAsia" w:hAnsi="Times" w:cs="Times"/>
          <w:i/>
          <w:lang w:eastAsia="zh-CN"/>
        </w:rPr>
        <w:t xml:space="preserve"> respectively</w:t>
      </w:r>
      <w:r w:rsidR="009804AB">
        <w:rPr>
          <w:rFonts w:ascii="Times" w:eastAsiaTheme="minorEastAsia" w:hAnsi="Times" w:cs="Times"/>
          <w:i/>
          <w:lang w:eastAsia="zh-CN"/>
        </w:rPr>
        <w:t>. Alternatively, a new component is added to FG 65-2-1</w:t>
      </w:r>
      <w:r w:rsidR="009804AB" w:rsidRPr="009804AB">
        <w:t xml:space="preserve"> </w:t>
      </w:r>
      <w:r w:rsidR="009804AB" w:rsidRPr="009804AB">
        <w:rPr>
          <w:rFonts w:ascii="Times" w:eastAsiaTheme="minorEastAsia" w:hAnsi="Times" w:cs="Times"/>
          <w:i/>
          <w:lang w:eastAsia="zh-CN"/>
        </w:rPr>
        <w:t>to indicate the support of Case 3, Case 4, or both</w:t>
      </w:r>
      <w:r w:rsidRPr="002D4E32">
        <w:rPr>
          <w:i/>
        </w:rPr>
        <w:t>.</w:t>
      </w:r>
      <w:bookmarkEnd w:id="15"/>
    </w:p>
    <w:p w14:paraId="63AD8441" w14:textId="524DD2B9" w:rsidR="00D060F8" w:rsidRDefault="00D060F8" w:rsidP="00D060F8">
      <w:pPr>
        <w:rPr>
          <w:rFonts w:eastAsia="Batang"/>
        </w:rPr>
      </w:pPr>
    </w:p>
    <w:p w14:paraId="0E99F2A1" w14:textId="3C602EA3" w:rsidR="00D060F8" w:rsidRPr="00D060F8" w:rsidRDefault="00D060F8" w:rsidP="002C0830">
      <w:pPr>
        <w:pStyle w:val="BodyText"/>
        <w:spacing w:before="120"/>
        <w:rPr>
          <w:rFonts w:eastAsia="Batang"/>
        </w:rPr>
      </w:pPr>
      <w:r>
        <w:rPr>
          <w:rFonts w:eastAsiaTheme="minorEastAsia"/>
          <w:lang w:eastAsia="zh-CN"/>
        </w:rPr>
        <w:t>Another issue is whether these FGs should be basic FGs for (e)</w:t>
      </w:r>
      <w:proofErr w:type="spellStart"/>
      <w:r>
        <w:rPr>
          <w:rFonts w:eastAsiaTheme="minorEastAsia"/>
          <w:lang w:eastAsia="zh-CN"/>
        </w:rPr>
        <w:t>RedCap</w:t>
      </w:r>
      <w:proofErr w:type="spellEnd"/>
      <w:r>
        <w:rPr>
          <w:rFonts w:eastAsiaTheme="minorEastAsia"/>
          <w:lang w:eastAsia="zh-CN"/>
        </w:rPr>
        <w:t xml:space="preserve"> UEs in NR NTN</w:t>
      </w:r>
      <w:r w:rsidRPr="00746B7A">
        <w:rPr>
          <w:rFonts w:eastAsiaTheme="minorEastAsia"/>
          <w:lang w:eastAsia="zh-CN"/>
        </w:rPr>
        <w:t>.</w:t>
      </w:r>
      <w:r>
        <w:rPr>
          <w:rFonts w:eastAsiaTheme="minorEastAsia"/>
          <w:lang w:eastAsia="zh-CN"/>
        </w:rPr>
        <w:t xml:space="preserve"> In our view, these FGs should not be the basic FGs. </w:t>
      </w:r>
      <w:r w:rsidR="00385C33">
        <w:rPr>
          <w:rFonts w:eastAsiaTheme="minorEastAsia"/>
          <w:lang w:eastAsia="zh-CN"/>
        </w:rPr>
        <w:t>Firstly, it is noted that</w:t>
      </w:r>
      <w:r w:rsidR="00385C33">
        <w:rPr>
          <w:rFonts w:eastAsia="宋体"/>
          <w:szCs w:val="20"/>
          <w:lang w:eastAsia="zh-CN"/>
        </w:rPr>
        <w:t xml:space="preserve"> 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hint="eastAsia"/>
          <w:szCs w:val="20"/>
          <w:lang w:eastAsia="zh-CN"/>
        </w:rPr>
        <w:t xml:space="preserve"> is per UE, and </w:t>
      </w:r>
      <w:r w:rsidR="00385C33">
        <w:rPr>
          <w:rFonts w:eastAsia="宋体"/>
          <w:szCs w:val="20"/>
          <w:lang w:eastAsia="zh-CN"/>
        </w:rPr>
        <w:t>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r w:rsidR="00385C33">
        <w:rPr>
          <w:rFonts w:eastAsia="宋体" w:hint="eastAsia"/>
          <w:szCs w:val="20"/>
          <w:lang w:eastAsia="zh-CN"/>
        </w:rPr>
        <w:t xml:space="preserve">half-duplex and NTN is per band. </w:t>
      </w:r>
      <w:r w:rsidR="00385C33">
        <w:rPr>
          <w:rFonts w:eastAsia="宋体"/>
          <w:szCs w:val="20"/>
          <w:lang w:eastAsia="zh-CN"/>
        </w:rPr>
        <w:t xml:space="preserve">A HD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hint="eastAsia"/>
          <w:szCs w:val="20"/>
          <w:lang w:eastAsia="zh-CN"/>
        </w:rPr>
        <w:t xml:space="preserve"> UE</w:t>
      </w:r>
      <w:r w:rsidR="00385C33">
        <w:rPr>
          <w:rFonts w:eastAsia="宋体"/>
          <w:szCs w:val="20"/>
          <w:lang w:eastAsia="zh-CN"/>
        </w:rPr>
        <w:t xml:space="preserve"> can simply indicate that it </w:t>
      </w:r>
      <w:proofErr w:type="gramStart"/>
      <w:r w:rsidR="00385C33">
        <w:rPr>
          <w:rFonts w:eastAsia="宋体"/>
          <w:szCs w:val="20"/>
          <w:lang w:eastAsia="zh-CN"/>
        </w:rPr>
        <w:t>is capable of operating</w:t>
      </w:r>
      <w:proofErr w:type="gramEnd"/>
      <w:r w:rsidR="00385C33">
        <w:rPr>
          <w:rFonts w:eastAsia="宋体"/>
          <w:szCs w:val="20"/>
          <w:lang w:eastAsia="zh-CN"/>
        </w:rPr>
        <w:t xml:space="preserve"> in NTN, by reported</w:t>
      </w:r>
      <w:r w:rsidR="00385C33">
        <w:rPr>
          <w:rFonts w:eastAsia="宋体" w:hint="eastAsia"/>
          <w:szCs w:val="20"/>
          <w:lang w:eastAsia="zh-CN"/>
        </w:rPr>
        <w:t xml:space="preserve"> </w:t>
      </w:r>
      <w:r w:rsidR="00385C33">
        <w:rPr>
          <w:rFonts w:eastAsia="宋体"/>
          <w:szCs w:val="20"/>
          <w:lang w:eastAsia="zh-CN"/>
        </w:rPr>
        <w:t xml:space="preserve">the (Rel-17/18) Half-duplex FG and (Rel-17/18) NTN FGs on an NTN band. In other words, from specification and signaling perspective, the HD </w:t>
      </w:r>
      <w:proofErr w:type="spellStart"/>
      <w:r w:rsidR="00385C33">
        <w:rPr>
          <w:rFonts w:eastAsia="宋体"/>
          <w:szCs w:val="20"/>
          <w:lang w:eastAsia="zh-CN"/>
        </w:rPr>
        <w:t>RedCap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szCs w:val="20"/>
          <w:lang w:eastAsia="zh-CN"/>
        </w:rPr>
        <w:t xml:space="preserve"> UE is already supported in NR-NTN, even without the enhancements for handling the collision case 3 and 4. Secondly, based on the RAN1 observations, these enhancements are introduced for </w:t>
      </w:r>
      <w:r w:rsidR="002C0830">
        <w:rPr>
          <w:rFonts w:eastAsia="宋体"/>
          <w:szCs w:val="20"/>
          <w:lang w:eastAsia="zh-CN"/>
        </w:rPr>
        <w:t>the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potentially with higher capability, that intends to strive for better performance, with the cost of larger UE implementation complexity. For the low-end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that are more cost-sensitive and delay-</w:t>
      </w:r>
      <w:r w:rsidR="002C0830" w:rsidRPr="002C0830">
        <w:rPr>
          <w:rFonts w:eastAsia="宋体"/>
          <w:szCs w:val="20"/>
          <w:lang w:eastAsia="zh-CN"/>
        </w:rPr>
        <w:t>tolerant</w:t>
      </w:r>
      <w:r w:rsidR="002C0830">
        <w:rPr>
          <w:rFonts w:eastAsia="宋体"/>
          <w:szCs w:val="20"/>
          <w:lang w:eastAsia="zh-CN"/>
        </w:rPr>
        <w:t>, it is desirable to operate in NTN scenario without the advantage features of handling collision case 3 and 4.</w:t>
      </w:r>
    </w:p>
    <w:p w14:paraId="11E89C13" w14:textId="0AE50A19" w:rsidR="00D36E2A" w:rsidRPr="002D4E32" w:rsidRDefault="00D36E2A" w:rsidP="00D36E2A">
      <w:pPr>
        <w:pStyle w:val="Caption"/>
        <w:jc w:val="both"/>
        <w:rPr>
          <w:rFonts w:eastAsia="Batang"/>
          <w:lang w:eastAsia="x-none"/>
        </w:rPr>
      </w:pPr>
      <w:bookmarkStart w:id="17"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12</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 should not be basic FGs</w:t>
      </w:r>
      <w:r w:rsidRPr="002D4E32">
        <w:rPr>
          <w:i/>
        </w:rPr>
        <w:t>.</w:t>
      </w:r>
      <w:bookmarkEnd w:id="16"/>
      <w:bookmarkEnd w:id="17"/>
    </w:p>
    <w:p w14:paraId="37428E4A" w14:textId="0F5986CD" w:rsidR="00D36E2A" w:rsidRDefault="00D36E2A" w:rsidP="009A5164">
      <w:pPr>
        <w:pStyle w:val="BodyText"/>
        <w:spacing w:before="120"/>
        <w:rPr>
          <w:iCs/>
          <w:lang w:eastAsia="zh-CN"/>
        </w:rPr>
      </w:pPr>
    </w:p>
    <w:p w14:paraId="1932A189" w14:textId="777BD25B" w:rsidR="00876BA1" w:rsidRPr="00746B7A" w:rsidRDefault="001B3539" w:rsidP="00876BA1">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 </w:t>
      </w:r>
      <w:r w:rsidR="00876BA1">
        <w:rPr>
          <w:rFonts w:eastAsiaTheme="minorEastAsia"/>
          <w:lang w:eastAsia="zh-CN"/>
        </w:rPr>
        <w:t xml:space="preserve">for </w:t>
      </w:r>
      <w:r w:rsidR="00A05B59" w:rsidRPr="00186754">
        <w:rPr>
          <w:rFonts w:eastAsiaTheme="minorEastAsia" w:cs="Times"/>
          <w:lang w:eastAsia="zh-CN"/>
        </w:rPr>
        <w:t xml:space="preserve">HD-FDD </w:t>
      </w:r>
      <w:proofErr w:type="spellStart"/>
      <w:r w:rsidR="00876BA1">
        <w:rPr>
          <w:rFonts w:eastAsiaTheme="minorEastAsia" w:cs="Times"/>
          <w:lang w:eastAsia="zh-CN"/>
        </w:rPr>
        <w:t>RedCap</w:t>
      </w:r>
      <w:proofErr w:type="spellEnd"/>
      <w:r w:rsidR="00876BA1">
        <w:rPr>
          <w:rFonts w:eastAsiaTheme="minorEastAsia" w:cs="Times"/>
          <w:lang w:eastAsia="zh-CN"/>
        </w:rPr>
        <w:t xml:space="preserve"> and </w:t>
      </w:r>
      <w:proofErr w:type="spellStart"/>
      <w:r w:rsidR="00876BA1">
        <w:rPr>
          <w:rFonts w:eastAsiaTheme="minorEastAsia" w:cs="Times"/>
          <w:lang w:eastAsia="zh-CN"/>
        </w:rPr>
        <w:t>eRedCap</w:t>
      </w:r>
      <w:proofErr w:type="spellEnd"/>
      <w:r w:rsidR="00876BA1">
        <w:rPr>
          <w:rFonts w:eastAsiaTheme="minorEastAsia" w:cs="Times"/>
          <w:lang w:eastAsia="zh-CN"/>
        </w:rPr>
        <w:t xml:space="preserve"> UE with NR-NTN operation</w:t>
      </w:r>
      <w:r w:rsidR="00876BA1" w:rsidRPr="00746B7A">
        <w:rPr>
          <w:rFonts w:eastAsiaTheme="minorEastAsia"/>
          <w:lang w:eastAsia="zh-CN"/>
        </w:rPr>
        <w:t xml:space="preserve"> is provided in Annex</w:t>
      </w:r>
      <w:r w:rsidR="000A116E">
        <w:rPr>
          <w:rFonts w:eastAsiaTheme="minorEastAsia"/>
          <w:lang w:eastAsia="zh-CN"/>
        </w:rPr>
        <w:t xml:space="preserve"> A2</w:t>
      </w:r>
      <w:r w:rsidR="00876BA1" w:rsidRPr="00746B7A">
        <w:rPr>
          <w:rFonts w:eastAsiaTheme="minorEastAsia"/>
          <w:lang w:eastAsia="zh-CN"/>
        </w:rPr>
        <w:t>.</w:t>
      </w:r>
    </w:p>
    <w:p w14:paraId="4C7D9044" w14:textId="77777777" w:rsidR="00AB5C69" w:rsidRDefault="00AB5C69" w:rsidP="008C0FAD">
      <w:pPr>
        <w:pStyle w:val="BodyText"/>
        <w:spacing w:before="120"/>
        <w:rPr>
          <w:rFonts w:eastAsiaTheme="minorEastAsia" w:cs="Times"/>
          <w:lang w:eastAsia="zh-CN"/>
        </w:rPr>
      </w:pPr>
    </w:p>
    <w:p w14:paraId="725DBB27" w14:textId="3F62D960" w:rsidR="008C0FAD" w:rsidRPr="00EB5B71" w:rsidRDefault="008C0FAD" w:rsidP="008C0FAD">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lastRenderedPageBreak/>
        <w:t>NR-NTN uplink capacity/throughput enhancement</w:t>
      </w:r>
    </w:p>
    <w:p w14:paraId="1F2CFEB5" w14:textId="0FC11563" w:rsidR="00AA4200" w:rsidRDefault="00AA4200" w:rsidP="00AA4200">
      <w:pPr>
        <w:pStyle w:val="BodyText"/>
        <w:spacing w:before="120"/>
        <w:rPr>
          <w:rFonts w:eastAsiaTheme="minorEastAsia" w:cs="Times"/>
          <w:lang w:eastAsia="zh-CN"/>
        </w:rPr>
      </w:pPr>
      <w:r>
        <w:rPr>
          <w:rFonts w:eastAsiaTheme="minorEastAsia" w:cs="Times"/>
          <w:lang w:eastAsia="zh-CN"/>
        </w:rPr>
        <w:t xml:space="preserve">In this section, the UE features for </w:t>
      </w:r>
      <w:r w:rsidR="00D034CB">
        <w:rPr>
          <w:rFonts w:eastAsiaTheme="minorEastAsia" w:cs="Times"/>
          <w:lang w:eastAsia="zh-CN"/>
        </w:rPr>
        <w:t>NT-NTN uplink capacity/throughput enhancement are discussed</w:t>
      </w:r>
      <w:r>
        <w:rPr>
          <w:rFonts w:eastAsiaTheme="minorEastAsia" w:cs="Times"/>
          <w:lang w:eastAsia="zh-CN"/>
        </w:rPr>
        <w:t xml:space="preserve">. </w:t>
      </w:r>
    </w:p>
    <w:p w14:paraId="4AF3D61C" w14:textId="259F2581" w:rsidR="00610B66" w:rsidRDefault="00610B66" w:rsidP="00AA4200">
      <w:pPr>
        <w:pStyle w:val="BodyText"/>
        <w:spacing w:before="120"/>
        <w:rPr>
          <w:iCs/>
          <w:lang w:eastAsia="zh-CN"/>
        </w:rPr>
      </w:pPr>
      <w:r>
        <w:rPr>
          <w:iCs/>
          <w:lang w:eastAsia="zh-CN"/>
        </w:rPr>
        <w:t>In the RAN1#121 meeting, a single UE FG for PUSCH with inter-slot OCC was introduced. The first remaining issue is whether to separate this FG between GSO and NGSO. Given that the similar issue was discussed for IoT-NTN</w:t>
      </w:r>
      <w:r w:rsidR="00DB71A0">
        <w:rPr>
          <w:iCs/>
          <w:lang w:eastAsia="zh-CN"/>
        </w:rPr>
        <w:t xml:space="preserve"> and was agreed to indicate the support of GSO and NGSO separately</w:t>
      </w:r>
      <w:r w:rsidR="003F7E9D">
        <w:rPr>
          <w:iCs/>
          <w:lang w:eastAsia="zh-CN"/>
        </w:rPr>
        <w:t xml:space="preserve"> in the previous meeting</w:t>
      </w:r>
      <w:r>
        <w:rPr>
          <w:iCs/>
          <w:lang w:eastAsia="zh-CN"/>
        </w:rPr>
        <w:t xml:space="preserve">, </w:t>
      </w:r>
      <w:r w:rsidR="00DB71A0">
        <w:rPr>
          <w:iCs/>
          <w:lang w:eastAsia="zh-CN"/>
        </w:rPr>
        <w:t>the separation seems reasonable, i.e., keeping the FG 65-3-1 for NGSO case and introducing a new FG for GSO case.</w:t>
      </w:r>
    </w:p>
    <w:p w14:paraId="2A98B4BA" w14:textId="2DADDD04" w:rsidR="00DB71A0" w:rsidRDefault="00DB71A0" w:rsidP="00AA4200">
      <w:pPr>
        <w:pStyle w:val="BodyText"/>
        <w:spacing w:before="120"/>
        <w:rPr>
          <w:iCs/>
          <w:lang w:eastAsia="zh-CN"/>
        </w:rPr>
      </w:pPr>
      <w:r>
        <w:rPr>
          <w:iCs/>
          <w:lang w:eastAsia="zh-CN"/>
        </w:rPr>
        <w:t xml:space="preserve">Secondly, </w:t>
      </w:r>
      <w:r w:rsidR="003F7E9D">
        <w:rPr>
          <w:iCs/>
          <w:lang w:eastAsia="zh-CN"/>
        </w:rPr>
        <w:t xml:space="preserve">it was discussed in the previous meeting whether the FG 65-3-1 is applicable to NTN band only. Given that in the WID </w:t>
      </w:r>
      <w:r w:rsidR="003F7E9D">
        <w:rPr>
          <w:rFonts w:ascii="Times New Roman" w:hAnsi="Times New Roman"/>
          <w:szCs w:val="20"/>
        </w:rPr>
        <w:t>t</w:t>
      </w:r>
      <w:r w:rsidR="003F7E9D" w:rsidRPr="009431DD">
        <w:rPr>
          <w:rFonts w:ascii="Times New Roman" w:hAnsi="Times New Roman"/>
          <w:szCs w:val="20"/>
        </w:rPr>
        <w:t xml:space="preserve">his feature </w:t>
      </w:r>
      <w:r w:rsidR="003F7E9D">
        <w:rPr>
          <w:rFonts w:ascii="Times New Roman" w:hAnsi="Times New Roman"/>
          <w:szCs w:val="20"/>
        </w:rPr>
        <w:t>is target to be a common design for both TN and NTN, it seems reasonable to not limit this feature to NTN band.</w:t>
      </w:r>
    </w:p>
    <w:p w14:paraId="3B053A6B" w14:textId="2AE42B2A" w:rsidR="00610B66" w:rsidRDefault="003F7E9D" w:rsidP="00AA4200">
      <w:pPr>
        <w:pStyle w:val="BodyText"/>
        <w:spacing w:before="120"/>
        <w:rPr>
          <w:rFonts w:eastAsiaTheme="minorEastAsia" w:cs="Times"/>
          <w:lang w:eastAsia="zh-CN"/>
        </w:rPr>
      </w:pPr>
      <w:r>
        <w:rPr>
          <w:iCs/>
          <w:lang w:eastAsia="zh-CN"/>
        </w:rPr>
        <w:t xml:space="preserve">The remaining issues are about </w:t>
      </w:r>
      <w:r w:rsidR="00610B66">
        <w:rPr>
          <w:iCs/>
          <w:lang w:eastAsia="zh-CN"/>
        </w:rPr>
        <w:t>the reporting granularity</w:t>
      </w:r>
      <w:r>
        <w:rPr>
          <w:iCs/>
          <w:lang w:eastAsia="zh-CN"/>
        </w:rPr>
        <w:t>, the p</w:t>
      </w:r>
      <w:r w:rsidRPr="003F7E9D">
        <w:rPr>
          <w:iCs/>
          <w:lang w:eastAsia="zh-CN"/>
        </w:rPr>
        <w:t>rerequisite</w:t>
      </w:r>
      <w:r>
        <w:rPr>
          <w:iCs/>
          <w:lang w:eastAsia="zh-CN"/>
        </w:rPr>
        <w:t>, etc</w:t>
      </w:r>
      <w:r w:rsidR="00610B66">
        <w:rPr>
          <w:iCs/>
          <w:lang w:eastAsia="zh-CN"/>
        </w:rPr>
        <w:t>. In our view it is reasonable to report this FG per band.</w:t>
      </w:r>
      <w:r>
        <w:rPr>
          <w:iCs/>
          <w:lang w:eastAsia="zh-CN"/>
        </w:rPr>
        <w:t xml:space="preserve"> Given that this feature is for repetition Type A, the p</w:t>
      </w:r>
      <w:r w:rsidRPr="003F7E9D">
        <w:rPr>
          <w:iCs/>
          <w:lang w:eastAsia="zh-CN"/>
        </w:rPr>
        <w:t>rerequisite</w:t>
      </w:r>
      <w:r>
        <w:rPr>
          <w:iCs/>
          <w:lang w:eastAsia="zh-CN"/>
        </w:rPr>
        <w:t>s can be one of {5-16, 5-17, 11-6}.</w:t>
      </w:r>
      <w:r w:rsidR="00D034CB">
        <w:rPr>
          <w:iCs/>
          <w:lang w:eastAsia="zh-CN"/>
        </w:rPr>
        <w:t xml:space="preserve"> As discussed in </w:t>
      </w:r>
      <w:r w:rsidR="00D034CB">
        <w:rPr>
          <w:iCs/>
          <w:lang w:eastAsia="zh-CN"/>
        </w:rPr>
        <w:fldChar w:fldCharType="begin"/>
      </w:r>
      <w:r w:rsidR="00D034CB">
        <w:rPr>
          <w:iCs/>
          <w:lang w:eastAsia="zh-CN"/>
        </w:rPr>
        <w:instrText xml:space="preserve"> REF _Ref205972335 \r \h </w:instrText>
      </w:r>
      <w:r w:rsidR="00D034CB">
        <w:rPr>
          <w:iCs/>
          <w:lang w:eastAsia="zh-CN"/>
        </w:rPr>
      </w:r>
      <w:r w:rsidR="00D034CB">
        <w:rPr>
          <w:iCs/>
          <w:lang w:eastAsia="zh-CN"/>
        </w:rPr>
        <w:fldChar w:fldCharType="separate"/>
      </w:r>
      <w:r w:rsidR="003548BF">
        <w:rPr>
          <w:iCs/>
          <w:lang w:eastAsia="zh-CN"/>
        </w:rPr>
        <w:t>[5]</w:t>
      </w:r>
      <w:r w:rsidR="00D034CB">
        <w:rPr>
          <w:iCs/>
          <w:lang w:eastAsia="zh-CN"/>
        </w:rPr>
        <w:fldChar w:fldCharType="end"/>
      </w:r>
      <w:r w:rsidR="00D034CB">
        <w:rPr>
          <w:iCs/>
          <w:lang w:eastAsia="zh-CN"/>
        </w:rPr>
        <w:t xml:space="preserve">, </w:t>
      </w:r>
      <w:r w:rsidR="00D034CB" w:rsidRPr="00D034CB">
        <w:rPr>
          <w:iCs/>
          <w:lang w:eastAsia="zh-CN"/>
        </w:rPr>
        <w:t>keeping phase continuity and power consistency</w:t>
      </w:r>
      <w:r w:rsidR="00D034CB">
        <w:rPr>
          <w:iCs/>
          <w:lang w:eastAsia="zh-CN"/>
        </w:rPr>
        <w:t xml:space="preserve"> and collision handling should be supported, thus the component is also updated.</w:t>
      </w:r>
    </w:p>
    <w:p w14:paraId="01E4E640" w14:textId="77777777" w:rsidR="00FF20FF" w:rsidRDefault="00FF20FF" w:rsidP="00AA4200">
      <w:pPr>
        <w:pStyle w:val="BodyText"/>
        <w:spacing w:before="120"/>
        <w:rPr>
          <w:rFonts w:eastAsiaTheme="minorEastAsia" w:cs="Times"/>
          <w:lang w:eastAsia="zh-CN"/>
        </w:rPr>
      </w:pPr>
    </w:p>
    <w:p w14:paraId="266E9732" w14:textId="7D5E2232" w:rsidR="00744405" w:rsidRPr="002D4E32" w:rsidRDefault="00744405" w:rsidP="00744405">
      <w:pPr>
        <w:pStyle w:val="Caption"/>
        <w:jc w:val="both"/>
        <w:rPr>
          <w:rFonts w:eastAsia="Batang"/>
          <w:lang w:eastAsia="x-none"/>
        </w:rPr>
      </w:pPr>
      <w:bookmarkStart w:id="18"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13</w:t>
      </w:r>
      <w:r w:rsidRPr="002D4E32">
        <w:rPr>
          <w:i/>
          <w:u w:val="single"/>
        </w:rPr>
        <w:fldChar w:fldCharType="end"/>
      </w:r>
      <w:r w:rsidRPr="002D4E32">
        <w:rPr>
          <w:i/>
        </w:rPr>
        <w:t>:</w:t>
      </w:r>
      <w:r w:rsidRPr="002D4E32">
        <w:t xml:space="preserve"> </w:t>
      </w:r>
      <w:r w:rsidR="007C0698">
        <w:rPr>
          <w:rFonts w:ascii="Times" w:eastAsiaTheme="minorEastAsia" w:hAnsi="Times" w:cs="Times"/>
          <w:i/>
          <w:lang w:eastAsia="zh-CN"/>
        </w:rPr>
        <w:t>The PUSCH OCC FG is separate between GSO and NGSO, e.g., t</w:t>
      </w:r>
      <w:r w:rsidR="007C0698" w:rsidRPr="007C0698">
        <w:rPr>
          <w:rFonts w:ascii="Times" w:eastAsiaTheme="minorEastAsia" w:hAnsi="Times" w:cs="Times"/>
          <w:i/>
          <w:lang w:eastAsia="zh-CN"/>
        </w:rPr>
        <w:t xml:space="preserve">he FG 65-3-1 </w:t>
      </w:r>
      <w:r w:rsidR="007C0698">
        <w:rPr>
          <w:rFonts w:ascii="Times" w:eastAsiaTheme="minorEastAsia" w:hAnsi="Times" w:cs="Times"/>
          <w:i/>
          <w:lang w:eastAsia="zh-CN"/>
        </w:rPr>
        <w:t xml:space="preserve">is defined </w:t>
      </w:r>
      <w:r w:rsidR="007C0698" w:rsidRPr="007C0698">
        <w:rPr>
          <w:rFonts w:ascii="Times" w:eastAsiaTheme="minorEastAsia" w:hAnsi="Times" w:cs="Times"/>
          <w:i/>
          <w:lang w:eastAsia="zh-CN"/>
        </w:rPr>
        <w:t>for NGSO case and a new FG is introduced for GSO case</w:t>
      </w:r>
      <w:r w:rsidRPr="002D4E32">
        <w:rPr>
          <w:i/>
        </w:rPr>
        <w:t>.</w:t>
      </w:r>
      <w:bookmarkEnd w:id="18"/>
    </w:p>
    <w:p w14:paraId="76C816B0" w14:textId="1F52D0F3" w:rsidR="00AA4200" w:rsidRPr="002D4E32" w:rsidRDefault="00AA4200" w:rsidP="00AA4200">
      <w:pPr>
        <w:pStyle w:val="Caption"/>
        <w:jc w:val="both"/>
        <w:rPr>
          <w:rFonts w:eastAsia="Batang"/>
          <w:lang w:eastAsia="x-none"/>
        </w:rPr>
      </w:pPr>
      <w:bookmarkStart w:id="19"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48BF">
        <w:rPr>
          <w:i/>
          <w:noProof/>
          <w:u w:val="single"/>
        </w:rPr>
        <w:t>14</w:t>
      </w:r>
      <w:r w:rsidRPr="002D4E32">
        <w:rPr>
          <w:i/>
          <w:u w:val="single"/>
        </w:rPr>
        <w:fldChar w:fldCharType="end"/>
      </w:r>
      <w:r w:rsidRPr="002D4E32">
        <w:rPr>
          <w:i/>
        </w:rPr>
        <w:t>:</w:t>
      </w:r>
      <w:r w:rsidRPr="002D4E32">
        <w:t xml:space="preserve"> </w:t>
      </w:r>
      <w:r w:rsidR="007C0698">
        <w:rPr>
          <w:rFonts w:ascii="Times" w:eastAsiaTheme="minorEastAsia" w:hAnsi="Times" w:cs="Times"/>
          <w:i/>
          <w:lang w:eastAsia="zh-CN"/>
        </w:rPr>
        <w:t>The PUSCH OCC FG can be reported for FR-1 bands, applicable to TN or NTN</w:t>
      </w:r>
      <w:r w:rsidRPr="002D4E32">
        <w:rPr>
          <w:i/>
        </w:rPr>
        <w:t>.</w:t>
      </w:r>
      <w:bookmarkEnd w:id="19"/>
    </w:p>
    <w:p w14:paraId="5767C820" w14:textId="2A5C1316" w:rsidR="008C0FAD" w:rsidRDefault="008C0FAD" w:rsidP="000C19F7">
      <w:pPr>
        <w:pStyle w:val="BodyText"/>
        <w:spacing w:before="120"/>
        <w:rPr>
          <w:rFonts w:eastAsiaTheme="minorEastAsia"/>
          <w:lang w:eastAsia="zh-CN"/>
        </w:rPr>
      </w:pPr>
    </w:p>
    <w:p w14:paraId="3F195635" w14:textId="543E3E2F" w:rsidR="00876BA1" w:rsidRPr="00746B7A" w:rsidRDefault="006542DD" w:rsidP="00876BA1">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w:t>
      </w:r>
      <w:r w:rsidR="00876BA1" w:rsidRPr="00746B7A">
        <w:rPr>
          <w:rFonts w:eastAsiaTheme="minorEastAsia"/>
          <w:lang w:eastAsia="zh-CN"/>
        </w:rPr>
        <w:t xml:space="preserve"> </w:t>
      </w:r>
      <w:r w:rsidR="00876BA1">
        <w:rPr>
          <w:rFonts w:eastAsiaTheme="minorEastAsia"/>
          <w:lang w:eastAsia="zh-CN"/>
        </w:rPr>
        <w:t xml:space="preserve">for </w:t>
      </w:r>
      <w:r w:rsidR="00876BA1">
        <w:rPr>
          <w:rFonts w:eastAsiaTheme="minorEastAsia" w:cs="Times"/>
          <w:lang w:eastAsia="zh-CN"/>
        </w:rPr>
        <w:t>NR-NTN UL capacity enhancement</w:t>
      </w:r>
      <w:r w:rsidR="00876BA1" w:rsidRPr="00746B7A">
        <w:rPr>
          <w:rFonts w:eastAsiaTheme="minorEastAsia"/>
          <w:lang w:eastAsia="zh-CN"/>
        </w:rPr>
        <w:t xml:space="preserve"> is provided in Annex</w:t>
      </w:r>
      <w:r w:rsidR="000A116E">
        <w:rPr>
          <w:rFonts w:eastAsiaTheme="minorEastAsia"/>
          <w:lang w:eastAsia="zh-CN"/>
        </w:rPr>
        <w:t xml:space="preserve"> A2</w:t>
      </w:r>
      <w:r w:rsidR="00876BA1" w:rsidRPr="00746B7A">
        <w:rPr>
          <w:rFonts w:eastAsiaTheme="minorEastAsia"/>
          <w:lang w:eastAsia="zh-CN"/>
        </w:rPr>
        <w:t>.</w:t>
      </w:r>
    </w:p>
    <w:p w14:paraId="29550E7B" w14:textId="77777777" w:rsidR="00876BA1" w:rsidRDefault="00876BA1"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F9BDFE2"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NTN for NR Phase 3</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04EAA42A" w:rsidR="00B35FAA" w:rsidRDefault="00B35FAA" w:rsidP="000C19F7">
      <w:pPr>
        <w:pStyle w:val="BodyText"/>
        <w:spacing w:before="120"/>
        <w:rPr>
          <w:rFonts w:eastAsiaTheme="minorEastAsia"/>
          <w:lang w:eastAsia="zh-CN"/>
        </w:rPr>
      </w:pPr>
    </w:p>
    <w:p w14:paraId="38A88266" w14:textId="327126BC" w:rsidR="00A57691" w:rsidRDefault="00A57691" w:rsidP="000C19F7">
      <w:pPr>
        <w:pStyle w:val="BodyText"/>
        <w:spacing w:before="120"/>
        <w:rPr>
          <w:rFonts w:eastAsiaTheme="minorEastAsia"/>
          <w:b/>
          <w:bCs/>
          <w:lang w:eastAsia="zh-CN"/>
        </w:rPr>
      </w:pPr>
      <w:r w:rsidRPr="00A57691">
        <w:rPr>
          <w:rFonts w:eastAsiaTheme="minorEastAsia"/>
          <w:b/>
          <w:bCs/>
          <w:lang w:eastAsia="zh-CN"/>
        </w:rPr>
        <w:fldChar w:fldCharType="begin"/>
      </w:r>
      <w:r w:rsidRPr="00A57691">
        <w:rPr>
          <w:rFonts w:eastAsiaTheme="minorEastAsia"/>
          <w:b/>
          <w:bCs/>
          <w:lang w:eastAsia="zh-CN"/>
        </w:rPr>
        <w:instrText xml:space="preserve"> REF _Ref205840716 \h </w:instrText>
      </w:r>
      <w:r>
        <w:rPr>
          <w:rFonts w:eastAsiaTheme="minorEastAsia"/>
          <w:b/>
          <w:bCs/>
          <w:lang w:eastAsia="zh-CN"/>
        </w:rPr>
        <w:instrText xml:space="preserve"> \* MERGEFORMAT </w:instrText>
      </w:r>
      <w:r w:rsidRPr="00A57691">
        <w:rPr>
          <w:rFonts w:eastAsiaTheme="minorEastAsia"/>
          <w:b/>
          <w:bCs/>
          <w:lang w:eastAsia="zh-CN"/>
        </w:rPr>
      </w:r>
      <w:r w:rsidRPr="00A57691">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1</w:t>
      </w:r>
      <w:r w:rsidR="003548BF" w:rsidRPr="003548BF">
        <w:rPr>
          <w:b/>
          <w:bCs/>
          <w:i/>
        </w:rPr>
        <w:t>:</w:t>
      </w:r>
      <w:r w:rsidR="003548BF" w:rsidRPr="003548BF">
        <w:rPr>
          <w:b/>
          <w:bCs/>
        </w:rPr>
        <w:t xml:space="preserve"> </w:t>
      </w:r>
      <w:r w:rsidR="003548BF" w:rsidRPr="003548BF">
        <w:rPr>
          <w:rFonts w:eastAsiaTheme="minorEastAsia" w:cs="Times"/>
          <w:b/>
          <w:bCs/>
          <w:i/>
          <w:lang w:eastAsia="zh-CN"/>
        </w:rPr>
        <w:t>FGs introduced for NR-NTN DL coverage enhancement are only applicable to NTN deployment. FG 26-1 (basic NR NTN FG) can be the prerequisite for these FGs.</w:t>
      </w:r>
      <w:r w:rsidRPr="00A57691">
        <w:rPr>
          <w:rFonts w:eastAsiaTheme="minorEastAsia"/>
          <w:b/>
          <w:bCs/>
          <w:lang w:eastAsia="zh-CN"/>
        </w:rPr>
        <w:fldChar w:fldCharType="end"/>
      </w:r>
    </w:p>
    <w:p w14:paraId="6DFFF247" w14:textId="10107967" w:rsidR="002E5083" w:rsidRPr="002E5083" w:rsidRDefault="002E5083" w:rsidP="000C19F7">
      <w:pPr>
        <w:pStyle w:val="BodyText"/>
        <w:spacing w:before="120"/>
        <w:rPr>
          <w:rFonts w:eastAsiaTheme="minorEastAsia"/>
          <w:b/>
          <w:bCs/>
          <w:lang w:eastAsia="zh-CN"/>
        </w:rPr>
      </w:pPr>
      <w:r w:rsidRPr="002E5083">
        <w:rPr>
          <w:rFonts w:eastAsiaTheme="minorEastAsia"/>
          <w:b/>
          <w:bCs/>
          <w:lang w:eastAsia="zh-CN"/>
        </w:rPr>
        <w:fldChar w:fldCharType="begin"/>
      </w:r>
      <w:r w:rsidRPr="002E5083">
        <w:rPr>
          <w:rFonts w:eastAsiaTheme="minorEastAsia"/>
          <w:b/>
          <w:bCs/>
          <w:lang w:eastAsia="zh-CN"/>
        </w:rPr>
        <w:instrText xml:space="preserve"> REF _Ref206080092 \h </w:instrText>
      </w:r>
      <w:r w:rsidRPr="003548BF">
        <w:rPr>
          <w:rFonts w:eastAsiaTheme="minorEastAsia"/>
          <w:b/>
          <w:bCs/>
          <w:lang w:eastAsia="zh-CN"/>
        </w:rPr>
        <w:instrText xml:space="preserve"> \* MERGEFORMAT </w:instrText>
      </w:r>
      <w:r w:rsidRPr="002E5083">
        <w:rPr>
          <w:rFonts w:eastAsiaTheme="minorEastAsia"/>
          <w:b/>
          <w:bCs/>
          <w:lang w:eastAsia="zh-CN"/>
        </w:rPr>
      </w:r>
      <w:r w:rsidRPr="003548BF">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2</w:t>
      </w:r>
      <w:r w:rsidR="003548BF" w:rsidRPr="003548BF">
        <w:rPr>
          <w:b/>
          <w:bCs/>
          <w:i/>
        </w:rPr>
        <w:t>:</w:t>
      </w:r>
      <w:r w:rsidR="003548BF" w:rsidRPr="003548BF">
        <w:rPr>
          <w:b/>
          <w:bCs/>
        </w:rPr>
        <w:t xml:space="preserve"> </w:t>
      </w:r>
      <w:r w:rsidR="003548BF" w:rsidRPr="003548BF">
        <w:rPr>
          <w:rFonts w:eastAsiaTheme="minorEastAsia" w:cs="Times"/>
          <w:b/>
          <w:bCs/>
          <w:i/>
          <w:lang w:eastAsia="zh-CN"/>
        </w:rPr>
        <w:t>Regarding the common PDCCH repetition for TN, separated UE features should be defined as TEI according to the RAN plenary guidance</w:t>
      </w:r>
      <w:r w:rsidR="003548BF" w:rsidRPr="003548BF">
        <w:rPr>
          <w:b/>
          <w:bCs/>
          <w:i/>
        </w:rPr>
        <w:t>.</w:t>
      </w:r>
      <w:r w:rsidRPr="002E5083">
        <w:rPr>
          <w:rFonts w:eastAsiaTheme="minorEastAsia"/>
          <w:b/>
          <w:bCs/>
          <w:lang w:eastAsia="zh-CN"/>
        </w:rPr>
        <w:fldChar w:fldCharType="end"/>
      </w:r>
    </w:p>
    <w:p w14:paraId="60F34409" w14:textId="3BC1000B"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_Ref134630111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3</w:t>
      </w:r>
      <w:r w:rsidR="003548BF" w:rsidRPr="003548BF">
        <w:rPr>
          <w:b/>
          <w:bCs/>
          <w:i/>
        </w:rPr>
        <w:t>:</w:t>
      </w:r>
      <w:r w:rsidR="003548BF" w:rsidRPr="003548BF">
        <w:rPr>
          <w:b/>
          <w:bCs/>
        </w:rPr>
        <w:t xml:space="preserve"> </w:t>
      </w:r>
      <w:r w:rsidR="003548BF" w:rsidRPr="003548BF">
        <w:rPr>
          <w:rFonts w:eastAsiaTheme="minorEastAsia" w:cs="Times"/>
          <w:b/>
          <w:bCs/>
          <w:i/>
          <w:lang w:eastAsia="zh-CN"/>
        </w:rPr>
        <w:t xml:space="preserve">FG 65-1-1 is applicable only to both FR1-NTN and FR2-NTN. </w:t>
      </w:r>
      <w:r w:rsidRPr="009B79C8">
        <w:rPr>
          <w:rFonts w:eastAsiaTheme="minorEastAsia"/>
          <w:b/>
          <w:bCs/>
          <w:lang w:eastAsia="zh-CN"/>
        </w:rPr>
        <w:fldChar w:fldCharType="end"/>
      </w:r>
    </w:p>
    <w:p w14:paraId="0110D70D" w14:textId="64194FC3"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_Ref134630113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4</w:t>
      </w:r>
      <w:r w:rsidR="003548BF" w:rsidRPr="003548BF">
        <w:rPr>
          <w:b/>
          <w:bCs/>
          <w:i/>
        </w:rPr>
        <w:t>:</w:t>
      </w:r>
      <w:r w:rsidR="003548BF" w:rsidRPr="003548BF">
        <w:rPr>
          <w:b/>
          <w:bCs/>
        </w:rPr>
        <w:t xml:space="preserve"> </w:t>
      </w:r>
      <w:r w:rsidR="003548BF" w:rsidRPr="003548BF">
        <w:rPr>
          <w:rFonts w:eastAsiaTheme="minorEastAsia" w:cs="Times"/>
          <w:b/>
          <w:bCs/>
          <w:i/>
          <w:lang w:eastAsia="zh-CN"/>
        </w:rPr>
        <w:t>FG 65-1-1 is not a basic FG for Rel-19</w:t>
      </w:r>
      <w:r w:rsidR="003548BF" w:rsidRPr="00F626E0">
        <w:rPr>
          <w:rFonts w:eastAsiaTheme="minorEastAsia" w:cs="Times"/>
          <w:i/>
          <w:lang w:eastAsia="zh-CN"/>
        </w:rPr>
        <w:t xml:space="preserve"> NR NTN</w:t>
      </w:r>
      <w:r w:rsidR="003548BF" w:rsidRPr="002D4E32">
        <w:rPr>
          <w:i/>
        </w:rPr>
        <w:t>.</w:t>
      </w:r>
      <w:r w:rsidRPr="009B79C8">
        <w:rPr>
          <w:rFonts w:eastAsiaTheme="minorEastAsia"/>
          <w:b/>
          <w:bCs/>
          <w:lang w:eastAsia="zh-CN"/>
        </w:rPr>
        <w:fldChar w:fldCharType="end"/>
      </w:r>
    </w:p>
    <w:p w14:paraId="4B4C0433" w14:textId="092985C2"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_Ref134630115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5</w:t>
      </w:r>
      <w:r w:rsidR="003548BF" w:rsidRPr="003548BF">
        <w:rPr>
          <w:b/>
          <w:bCs/>
          <w:i/>
        </w:rPr>
        <w:t>:</w:t>
      </w:r>
      <w:r w:rsidR="003548BF" w:rsidRPr="003548BF">
        <w:rPr>
          <w:b/>
          <w:bCs/>
        </w:rPr>
        <w:t xml:space="preserve"> </w:t>
      </w:r>
      <w:r w:rsidR="003548BF" w:rsidRPr="003548BF">
        <w:rPr>
          <w:rFonts w:eastAsiaTheme="minorEastAsia" w:cs="Times"/>
          <w:b/>
          <w:bCs/>
          <w:i/>
          <w:lang w:eastAsia="zh-CN"/>
        </w:rPr>
        <w:t xml:space="preserve">FG 65-1-1 is optional without capability, and not reported to </w:t>
      </w:r>
      <w:proofErr w:type="spellStart"/>
      <w:r w:rsidR="003548BF" w:rsidRPr="003548BF">
        <w:rPr>
          <w:rFonts w:eastAsiaTheme="minorEastAsia" w:cs="Times"/>
          <w:b/>
          <w:bCs/>
          <w:i/>
          <w:lang w:eastAsia="zh-CN"/>
        </w:rPr>
        <w:t>gNB</w:t>
      </w:r>
      <w:proofErr w:type="spellEnd"/>
      <w:r w:rsidR="003548BF" w:rsidRPr="003548BF">
        <w:rPr>
          <w:rFonts w:eastAsiaTheme="minorEastAsia" w:cs="Times"/>
          <w:b/>
          <w:bCs/>
          <w:i/>
          <w:lang w:eastAsia="zh-CN"/>
        </w:rPr>
        <w:t>.</w:t>
      </w:r>
      <w:r w:rsidRPr="009B79C8">
        <w:rPr>
          <w:rFonts w:eastAsiaTheme="minorEastAsia"/>
          <w:b/>
          <w:bCs/>
          <w:lang w:eastAsia="zh-CN"/>
        </w:rPr>
        <w:fldChar w:fldCharType="end"/>
      </w:r>
    </w:p>
    <w:p w14:paraId="212BCD94" w14:textId="0D26735F"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_Ref197704606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6</w:t>
      </w:r>
      <w:r w:rsidR="003548BF" w:rsidRPr="003548BF">
        <w:rPr>
          <w:b/>
          <w:bCs/>
          <w:i/>
        </w:rPr>
        <w:t>:</w:t>
      </w:r>
      <w:r w:rsidR="003548BF" w:rsidRPr="003548BF">
        <w:rPr>
          <w:b/>
          <w:bCs/>
        </w:rPr>
        <w:t xml:space="preserve"> </w:t>
      </w:r>
      <w:r w:rsidR="003548BF" w:rsidRPr="003548BF">
        <w:rPr>
          <w:rFonts w:eastAsiaTheme="minorEastAsia" w:cs="Times"/>
          <w:b/>
          <w:bCs/>
          <w:i/>
          <w:lang w:eastAsia="zh-CN"/>
        </w:rPr>
        <w:t>FG 65-1-2 and FR 65-1-3 are applicable only to FR1-NTN.</w:t>
      </w:r>
      <w:r w:rsidRPr="009B79C8">
        <w:rPr>
          <w:rFonts w:eastAsiaTheme="minorEastAsia"/>
          <w:b/>
          <w:bCs/>
          <w:lang w:eastAsia="zh-CN"/>
        </w:rPr>
        <w:fldChar w:fldCharType="end"/>
      </w:r>
    </w:p>
    <w:p w14:paraId="427C8DF5" w14:textId="68E7281D"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_Ref197704616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7</w:t>
      </w:r>
      <w:r w:rsidR="003548BF" w:rsidRPr="003548BF">
        <w:rPr>
          <w:b/>
          <w:bCs/>
          <w:i/>
        </w:rPr>
        <w:t>:</w:t>
      </w:r>
      <w:r w:rsidR="003548BF" w:rsidRPr="003548BF">
        <w:rPr>
          <w:b/>
          <w:bCs/>
        </w:rPr>
        <w:t xml:space="preserve"> </w:t>
      </w:r>
      <w:r w:rsidR="003548BF" w:rsidRPr="003548BF">
        <w:rPr>
          <w:rFonts w:eastAsiaTheme="minorEastAsia" w:cs="Times"/>
          <w:b/>
          <w:bCs/>
          <w:i/>
          <w:lang w:eastAsia="zh-CN"/>
        </w:rPr>
        <w:t>FG 65-1-2 and FR 65-1-3 are defined as separate FGs.</w:t>
      </w:r>
      <w:r w:rsidRPr="009B79C8">
        <w:rPr>
          <w:rFonts w:eastAsiaTheme="minorEastAsia"/>
          <w:b/>
          <w:bCs/>
          <w:lang w:eastAsia="zh-CN"/>
        </w:rPr>
        <w:fldChar w:fldCharType="end"/>
      </w:r>
    </w:p>
    <w:p w14:paraId="17CB1704" w14:textId="436584BC"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_Ref197704617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8</w:t>
      </w:r>
      <w:r w:rsidR="003548BF" w:rsidRPr="003548BF">
        <w:rPr>
          <w:b/>
          <w:bCs/>
          <w:i/>
        </w:rPr>
        <w:t>:</w:t>
      </w:r>
      <w:r w:rsidR="003548BF" w:rsidRPr="003548BF">
        <w:rPr>
          <w:b/>
          <w:bCs/>
        </w:rPr>
        <w:t xml:space="preserve"> </w:t>
      </w:r>
      <w:r w:rsidR="003548BF" w:rsidRPr="003548BF">
        <w:rPr>
          <w:rFonts w:eastAsiaTheme="minorEastAsia" w:cs="Times"/>
          <w:b/>
          <w:bCs/>
          <w:i/>
          <w:lang w:eastAsia="zh-CN"/>
        </w:rPr>
        <w:t xml:space="preserve">FG 65-1-2 and 65-1-3 are optional with capability, and can be reported to </w:t>
      </w:r>
      <w:proofErr w:type="spellStart"/>
      <w:r w:rsidR="003548BF" w:rsidRPr="003548BF">
        <w:rPr>
          <w:rFonts w:eastAsiaTheme="minorEastAsia" w:cs="Times"/>
          <w:b/>
          <w:bCs/>
          <w:i/>
          <w:lang w:eastAsia="zh-CN"/>
        </w:rPr>
        <w:t>gNB</w:t>
      </w:r>
      <w:proofErr w:type="spellEnd"/>
      <w:r w:rsidR="003548BF" w:rsidRPr="003548BF">
        <w:rPr>
          <w:b/>
          <w:bCs/>
          <w:i/>
        </w:rPr>
        <w:t>.</w:t>
      </w:r>
      <w:r w:rsidRPr="009B79C8">
        <w:rPr>
          <w:rFonts w:eastAsiaTheme="minorEastAsia"/>
          <w:b/>
          <w:bCs/>
          <w:lang w:eastAsia="zh-CN"/>
        </w:rPr>
        <w:fldChar w:fldCharType="end"/>
      </w:r>
    </w:p>
    <w:p w14:paraId="34E6DD34" w14:textId="290EF5E3"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_Ref134630116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9</w:t>
      </w:r>
      <w:r w:rsidR="003548BF" w:rsidRPr="003548BF">
        <w:rPr>
          <w:b/>
          <w:bCs/>
          <w:i/>
        </w:rPr>
        <w:t>:</w:t>
      </w:r>
      <w:r w:rsidR="003548BF" w:rsidRPr="003548BF">
        <w:rPr>
          <w:b/>
          <w:bCs/>
        </w:rPr>
        <w:t xml:space="preserve"> </w:t>
      </w:r>
      <w:r w:rsidR="003548BF" w:rsidRPr="003548BF">
        <w:rPr>
          <w:rFonts w:eastAsiaTheme="minorEastAsia" w:cs="Times"/>
          <w:b/>
          <w:bCs/>
          <w:i/>
          <w:lang w:eastAsia="zh-CN"/>
        </w:rPr>
        <w:t>A UE capability of supporting SIB1 PDSCH repetition within 20ms duration is introduced</w:t>
      </w:r>
      <w:r w:rsidR="003548BF" w:rsidRPr="003548BF">
        <w:rPr>
          <w:b/>
          <w:bCs/>
          <w:i/>
        </w:rPr>
        <w:t>.</w:t>
      </w:r>
      <w:r w:rsidRPr="009B79C8">
        <w:rPr>
          <w:rFonts w:eastAsiaTheme="minorEastAsia"/>
          <w:b/>
          <w:bCs/>
          <w:lang w:eastAsia="zh-CN"/>
        </w:rPr>
        <w:fldChar w:fldCharType="end"/>
      </w:r>
    </w:p>
    <w:p w14:paraId="3725932B" w14:textId="03F20C07"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_Ref134630118 \h  \* MERGEFORMAT </w:instrText>
      </w:r>
      <w:r w:rsidRPr="009B79C8">
        <w:rPr>
          <w:rFonts w:eastAsiaTheme="minorEastAsia"/>
          <w:b/>
          <w:bCs/>
          <w:lang w:eastAsia="zh-CN"/>
        </w:rPr>
      </w:r>
      <w:r w:rsidRPr="009B79C8">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10</w:t>
      </w:r>
      <w:r w:rsidR="003548BF" w:rsidRPr="003548BF">
        <w:rPr>
          <w:b/>
          <w:bCs/>
          <w:i/>
        </w:rPr>
        <w:t>:</w:t>
      </w:r>
      <w:r w:rsidR="003548BF" w:rsidRPr="003548BF">
        <w:rPr>
          <w:b/>
          <w:bCs/>
        </w:rPr>
        <w:t xml:space="preserve"> </w:t>
      </w:r>
      <w:r w:rsidR="003548BF" w:rsidRPr="003548BF">
        <w:rPr>
          <w:rFonts w:eastAsiaTheme="minorEastAsia" w:cs="Times"/>
          <w:b/>
          <w:bCs/>
          <w:i/>
          <w:lang w:eastAsia="zh-CN"/>
        </w:rPr>
        <w:t>A UE capability of supporting Msg4 PDSCH repetition is introduced.</w:t>
      </w:r>
      <w:r w:rsidRPr="009B79C8">
        <w:rPr>
          <w:rFonts w:eastAsiaTheme="minorEastAsia"/>
          <w:b/>
          <w:bCs/>
          <w:lang w:eastAsia="zh-CN"/>
        </w:rPr>
        <w:fldChar w:fldCharType="end"/>
      </w:r>
    </w:p>
    <w:p w14:paraId="2F6FA348" w14:textId="7E740DDF" w:rsidR="00314CAE" w:rsidRPr="00A57691" w:rsidRDefault="00314CAE" w:rsidP="00434B26">
      <w:pPr>
        <w:pStyle w:val="BodyText"/>
        <w:spacing w:before="120"/>
        <w:rPr>
          <w:rFonts w:eastAsiaTheme="minorEastAsia"/>
          <w:b/>
          <w:bCs/>
          <w:lang w:eastAsia="zh-CN"/>
        </w:rPr>
      </w:pPr>
      <w:r w:rsidRPr="00A57691">
        <w:rPr>
          <w:rFonts w:eastAsiaTheme="minorEastAsia"/>
          <w:b/>
          <w:bCs/>
          <w:lang w:eastAsia="zh-CN"/>
        </w:rPr>
        <w:fldChar w:fldCharType="begin"/>
      </w:r>
      <w:r w:rsidRPr="00A57691">
        <w:rPr>
          <w:rFonts w:eastAsiaTheme="minorEastAsia"/>
          <w:b/>
          <w:bCs/>
          <w:lang w:eastAsia="zh-CN"/>
        </w:rPr>
        <w:instrText xml:space="preserve"> REF _Ref53755294 \h  \* MERGEFORMAT </w:instrText>
      </w:r>
      <w:r w:rsidRPr="00A57691">
        <w:rPr>
          <w:rFonts w:eastAsiaTheme="minorEastAsia"/>
          <w:b/>
          <w:bCs/>
          <w:lang w:eastAsia="zh-CN"/>
        </w:rPr>
      </w:r>
      <w:r w:rsidRPr="00A57691">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11</w:t>
      </w:r>
      <w:r w:rsidR="003548BF" w:rsidRPr="003548BF">
        <w:rPr>
          <w:b/>
          <w:bCs/>
          <w:i/>
        </w:rPr>
        <w:t>:</w:t>
      </w:r>
      <w:r w:rsidR="003548BF" w:rsidRPr="003548BF">
        <w:rPr>
          <w:b/>
          <w:bCs/>
        </w:rPr>
        <w:t xml:space="preserve"> </w:t>
      </w:r>
      <w:r w:rsidR="003548BF" w:rsidRPr="003548BF">
        <w:rPr>
          <w:rFonts w:eastAsiaTheme="minorEastAsia" w:cs="Times"/>
          <w:b/>
          <w:bCs/>
          <w:i/>
          <w:lang w:eastAsia="zh-CN"/>
        </w:rPr>
        <w:t>The FG 65-2-1 should be divided into two separate FGs 65-2-1a and 65-2-1b, for case 3 and case 4 respectively. Alternatively, a new component is added to FG 65-2-1</w:t>
      </w:r>
      <w:r w:rsidR="003548BF" w:rsidRPr="003548BF">
        <w:rPr>
          <w:b/>
          <w:bCs/>
        </w:rPr>
        <w:t xml:space="preserve"> </w:t>
      </w:r>
      <w:r w:rsidR="003548BF" w:rsidRPr="003548BF">
        <w:rPr>
          <w:rFonts w:eastAsiaTheme="minorEastAsia" w:cs="Times"/>
          <w:b/>
          <w:bCs/>
          <w:i/>
          <w:lang w:eastAsia="zh-CN"/>
        </w:rPr>
        <w:t>to indicate the support of Case 3, Case 4, or both</w:t>
      </w:r>
      <w:r w:rsidR="003548BF" w:rsidRPr="003548BF">
        <w:rPr>
          <w:b/>
          <w:bCs/>
          <w:i/>
        </w:rPr>
        <w:t>.</w:t>
      </w:r>
      <w:r w:rsidRPr="00A57691">
        <w:rPr>
          <w:rFonts w:eastAsiaTheme="minorEastAsia"/>
          <w:b/>
          <w:bCs/>
          <w:lang w:eastAsia="zh-CN"/>
        </w:rPr>
        <w:fldChar w:fldCharType="end"/>
      </w:r>
    </w:p>
    <w:p w14:paraId="1A40136D" w14:textId="0A7FDF2D" w:rsidR="009B79C8" w:rsidRPr="00A57691" w:rsidRDefault="004D1264" w:rsidP="009B79C8">
      <w:pPr>
        <w:pStyle w:val="Caption"/>
        <w:jc w:val="both"/>
        <w:rPr>
          <w:rFonts w:eastAsiaTheme="minorEastAsia"/>
          <w:lang w:eastAsia="zh-CN"/>
        </w:rPr>
      </w:pPr>
      <w:r w:rsidRPr="00A57691">
        <w:rPr>
          <w:rFonts w:eastAsiaTheme="minorEastAsia"/>
          <w:lang w:eastAsia="zh-CN"/>
        </w:rPr>
        <w:fldChar w:fldCharType="begin"/>
      </w:r>
      <w:r w:rsidRPr="00A57691">
        <w:rPr>
          <w:rFonts w:eastAsiaTheme="minorEastAsia"/>
          <w:lang w:eastAsia="zh-CN"/>
        </w:rPr>
        <w:instrText xml:space="preserve"> REF _Ref193792804 \h  \* MERGEFORMAT </w:instrText>
      </w:r>
      <w:r w:rsidRPr="00A57691">
        <w:rPr>
          <w:rFonts w:eastAsiaTheme="minorEastAsia"/>
          <w:lang w:eastAsia="zh-CN"/>
        </w:rPr>
      </w:r>
      <w:r w:rsidRPr="00A57691">
        <w:rPr>
          <w:rFonts w:eastAsiaTheme="minorEastAsia"/>
          <w:lang w:eastAsia="zh-CN"/>
        </w:rPr>
        <w:fldChar w:fldCharType="separate"/>
      </w:r>
      <w:r w:rsidR="003548BF" w:rsidRPr="002D4E32">
        <w:rPr>
          <w:i/>
          <w:u w:val="single"/>
        </w:rPr>
        <w:t xml:space="preserve">Proposal </w:t>
      </w:r>
      <w:r w:rsidR="003548BF">
        <w:rPr>
          <w:i/>
          <w:noProof/>
          <w:u w:val="single"/>
        </w:rPr>
        <w:t>12</w:t>
      </w:r>
      <w:r w:rsidR="003548BF" w:rsidRPr="002D4E32">
        <w:rPr>
          <w:i/>
        </w:rPr>
        <w:t>:</w:t>
      </w:r>
      <w:r w:rsidR="003548BF" w:rsidRPr="002D4E32">
        <w:t xml:space="preserve"> </w:t>
      </w:r>
      <w:r w:rsidR="003548BF">
        <w:rPr>
          <w:rFonts w:ascii="Times" w:eastAsiaTheme="minorEastAsia" w:hAnsi="Times" w:cs="Times"/>
          <w:i/>
          <w:lang w:eastAsia="zh-CN"/>
        </w:rPr>
        <w:t>The FG 65-2-1 should not be basic FGs</w:t>
      </w:r>
      <w:r w:rsidR="003548BF" w:rsidRPr="003548BF">
        <w:rPr>
          <w:rFonts w:eastAsiaTheme="minorEastAsia" w:cs="Times"/>
          <w:i/>
          <w:lang w:eastAsia="zh-CN"/>
        </w:rPr>
        <w:t>.</w:t>
      </w:r>
      <w:r w:rsidRPr="00A57691">
        <w:rPr>
          <w:rFonts w:eastAsiaTheme="minorEastAsia"/>
          <w:lang w:eastAsia="zh-CN"/>
        </w:rPr>
        <w:fldChar w:fldCharType="end"/>
      </w:r>
    </w:p>
    <w:p w14:paraId="51FAC14F" w14:textId="0D782D42" w:rsidR="0068488B" w:rsidRPr="00A57691" w:rsidRDefault="0068488B" w:rsidP="00434B26">
      <w:pPr>
        <w:pStyle w:val="BodyText"/>
        <w:spacing w:before="120"/>
        <w:rPr>
          <w:rFonts w:eastAsiaTheme="minorEastAsia"/>
          <w:b/>
          <w:bCs/>
          <w:lang w:eastAsia="zh-CN"/>
        </w:rPr>
      </w:pPr>
      <w:r w:rsidRPr="00A57691">
        <w:rPr>
          <w:rFonts w:eastAsiaTheme="minorEastAsia"/>
          <w:b/>
          <w:bCs/>
          <w:lang w:eastAsia="zh-CN"/>
        </w:rPr>
        <w:fldChar w:fldCharType="begin"/>
      </w:r>
      <w:r w:rsidRPr="00A57691">
        <w:rPr>
          <w:rFonts w:eastAsiaTheme="minorEastAsia"/>
          <w:b/>
          <w:bCs/>
          <w:lang w:eastAsia="zh-CN"/>
        </w:rPr>
        <w:instrText xml:space="preserve"> REF _Ref134630126 \h  \* MERGEFORMAT </w:instrText>
      </w:r>
      <w:r w:rsidRPr="00A57691">
        <w:rPr>
          <w:rFonts w:eastAsiaTheme="minorEastAsia"/>
          <w:b/>
          <w:bCs/>
          <w:lang w:eastAsia="zh-CN"/>
        </w:rPr>
      </w:r>
      <w:r w:rsidRPr="00A57691">
        <w:rPr>
          <w:rFonts w:eastAsiaTheme="minorEastAsia"/>
          <w:b/>
          <w:bCs/>
          <w:lang w:eastAsia="zh-CN"/>
        </w:rPr>
        <w:fldChar w:fldCharType="separate"/>
      </w:r>
      <w:r w:rsidR="003548BF" w:rsidRPr="003548BF">
        <w:rPr>
          <w:b/>
          <w:bCs/>
          <w:i/>
          <w:u w:val="single"/>
        </w:rPr>
        <w:t xml:space="preserve">Proposal </w:t>
      </w:r>
      <w:r w:rsidR="003548BF" w:rsidRPr="003548BF">
        <w:rPr>
          <w:b/>
          <w:bCs/>
          <w:i/>
          <w:noProof/>
          <w:u w:val="single"/>
        </w:rPr>
        <w:t>13</w:t>
      </w:r>
      <w:r w:rsidR="003548BF" w:rsidRPr="003548BF">
        <w:rPr>
          <w:b/>
          <w:bCs/>
          <w:i/>
        </w:rPr>
        <w:t>:</w:t>
      </w:r>
      <w:r w:rsidR="003548BF" w:rsidRPr="003548BF">
        <w:rPr>
          <w:b/>
          <w:bCs/>
        </w:rPr>
        <w:t xml:space="preserve"> </w:t>
      </w:r>
      <w:r w:rsidR="003548BF" w:rsidRPr="003548BF">
        <w:rPr>
          <w:rFonts w:eastAsiaTheme="minorEastAsia" w:cs="Times"/>
          <w:b/>
          <w:bCs/>
          <w:i/>
          <w:lang w:eastAsia="zh-CN"/>
        </w:rPr>
        <w:t>The PUSCH OCC FG is separate between GSO</w:t>
      </w:r>
      <w:r w:rsidR="003548BF" w:rsidRPr="003548BF">
        <w:rPr>
          <w:b/>
          <w:bCs/>
        </w:rPr>
        <w:t xml:space="preserve"> </w:t>
      </w:r>
      <w:r w:rsidR="003548BF" w:rsidRPr="003548BF">
        <w:rPr>
          <w:rFonts w:eastAsiaTheme="minorEastAsia" w:cs="Times"/>
          <w:b/>
          <w:bCs/>
          <w:i/>
          <w:lang w:eastAsia="zh-CN"/>
        </w:rPr>
        <w:t>and NGSO, e.g., the FG 65-3-1 is defined for NGSO case and a new FG is introduced for GSO case</w:t>
      </w:r>
      <w:r w:rsidR="003548BF" w:rsidRPr="003548BF">
        <w:rPr>
          <w:b/>
          <w:bCs/>
          <w:i/>
        </w:rPr>
        <w:t>.</w:t>
      </w:r>
      <w:r w:rsidRPr="00A57691">
        <w:rPr>
          <w:rFonts w:eastAsiaTheme="minorEastAsia"/>
          <w:b/>
          <w:bCs/>
          <w:lang w:eastAsia="zh-CN"/>
        </w:rPr>
        <w:fldChar w:fldCharType="end"/>
      </w:r>
    </w:p>
    <w:p w14:paraId="4E76580F" w14:textId="6C6A47E5" w:rsidR="00A80025" w:rsidRPr="0068488B" w:rsidRDefault="00A80025" w:rsidP="00434B26">
      <w:pPr>
        <w:pStyle w:val="BodyText"/>
        <w:spacing w:before="120"/>
        <w:rPr>
          <w:rFonts w:eastAsia="Batang"/>
          <w:b/>
          <w:noProof/>
          <w:szCs w:val="20"/>
          <w:lang w:eastAsia="x-none"/>
        </w:rPr>
      </w:pPr>
      <w:r w:rsidRPr="009B79C8">
        <w:rPr>
          <w:rFonts w:eastAsia="Batang"/>
          <w:b/>
          <w:bCs/>
          <w:noProof/>
          <w:szCs w:val="20"/>
          <w:lang w:eastAsia="x-none"/>
        </w:rPr>
        <w:fldChar w:fldCharType="begin"/>
      </w:r>
      <w:r w:rsidRPr="009B79C8">
        <w:rPr>
          <w:rFonts w:eastAsia="Batang"/>
          <w:b/>
          <w:bCs/>
          <w:noProof/>
          <w:szCs w:val="20"/>
          <w:lang w:eastAsia="x-none"/>
        </w:rPr>
        <w:instrText xml:space="preserve"> REF _Ref53755290 \h  \* MERGEFORMAT </w:instrText>
      </w:r>
      <w:r w:rsidRPr="009B79C8">
        <w:rPr>
          <w:rFonts w:eastAsia="Batang"/>
          <w:b/>
          <w:bCs/>
          <w:noProof/>
          <w:szCs w:val="20"/>
          <w:lang w:eastAsia="x-none"/>
        </w:rPr>
      </w:r>
      <w:r w:rsidRPr="009B79C8">
        <w:rPr>
          <w:rFonts w:eastAsia="Batang"/>
          <w:b/>
          <w:bCs/>
          <w:noProof/>
          <w:szCs w:val="20"/>
          <w:lang w:eastAsia="x-none"/>
        </w:rPr>
        <w:fldChar w:fldCharType="separate"/>
      </w:r>
      <w:r w:rsidR="003548BF" w:rsidRPr="003548BF">
        <w:rPr>
          <w:b/>
          <w:bCs/>
          <w:i/>
          <w:u w:val="single"/>
        </w:rPr>
        <w:t xml:space="preserve">Proposal </w:t>
      </w:r>
      <w:r w:rsidR="003548BF" w:rsidRPr="003548BF">
        <w:rPr>
          <w:b/>
          <w:bCs/>
          <w:i/>
          <w:noProof/>
          <w:u w:val="single"/>
        </w:rPr>
        <w:t>14</w:t>
      </w:r>
      <w:r w:rsidR="003548BF" w:rsidRPr="003548BF">
        <w:rPr>
          <w:b/>
          <w:bCs/>
          <w:i/>
        </w:rPr>
        <w:t>:</w:t>
      </w:r>
      <w:r w:rsidR="003548BF" w:rsidRPr="003548BF">
        <w:rPr>
          <w:b/>
          <w:bCs/>
        </w:rPr>
        <w:t xml:space="preserve"> </w:t>
      </w:r>
      <w:r w:rsidR="003548BF" w:rsidRPr="003548BF">
        <w:rPr>
          <w:rFonts w:eastAsiaTheme="minorEastAsia" w:cs="Times"/>
          <w:b/>
          <w:bCs/>
          <w:i/>
          <w:lang w:eastAsia="zh-CN"/>
        </w:rPr>
        <w:t>The PUSCH</w:t>
      </w:r>
      <w:r w:rsidR="003548BF" w:rsidRPr="003548BF">
        <w:rPr>
          <w:b/>
          <w:bCs/>
        </w:rPr>
        <w:t xml:space="preserve"> </w:t>
      </w:r>
      <w:r w:rsidR="003548BF" w:rsidRPr="003548BF">
        <w:rPr>
          <w:rFonts w:eastAsiaTheme="minorEastAsia" w:cs="Times"/>
          <w:b/>
          <w:bCs/>
          <w:i/>
          <w:lang w:eastAsia="zh-CN"/>
        </w:rPr>
        <w:t>OCC FG can be reported for FR-1 bands, applicable to TN or NTN.</w:t>
      </w:r>
      <w:r w:rsidRPr="009B79C8">
        <w:rPr>
          <w:rFonts w:eastAsia="Batang"/>
          <w:b/>
          <w:bCs/>
          <w:noProof/>
          <w:szCs w:val="20"/>
          <w:lang w:eastAsia="x-none"/>
        </w:rPr>
        <w:fldChar w:fldCharType="end"/>
      </w:r>
    </w:p>
    <w:p w14:paraId="028A6D98" w14:textId="77777777" w:rsidR="003E3143" w:rsidRDefault="003E3143" w:rsidP="00434B26">
      <w:pPr>
        <w:pStyle w:val="BodyText"/>
        <w:spacing w:before="120"/>
        <w:rPr>
          <w:rFonts w:eastAsia="Batang"/>
          <w:b/>
          <w:noProof/>
          <w:szCs w:val="20"/>
          <w:lang w:eastAsia="x-none"/>
        </w:rPr>
      </w:pP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0" w:name="_Ref510367705"/>
      <w:bookmarkStart w:id="21" w:name="_Ref503565490"/>
      <w:bookmarkStart w:id="22" w:name="_Ref493791948"/>
      <w:bookmarkStart w:id="23" w:name="_Ref503565531"/>
      <w:r w:rsidRPr="00203CE9">
        <w:rPr>
          <w:rFonts w:ascii="Arial" w:eastAsia="宋体" w:hAnsi="Arial" w:cs="Times New Roman"/>
          <w:b w:val="0"/>
          <w:bCs w:val="0"/>
          <w:kern w:val="0"/>
          <w:sz w:val="36"/>
          <w:szCs w:val="20"/>
          <w:lang w:eastAsia="zh-CN"/>
        </w:rPr>
        <w:t>Reference</w:t>
      </w:r>
    </w:p>
    <w:p w14:paraId="020B6214" w14:textId="77777777" w:rsidR="00086030" w:rsidRDefault="007C356C" w:rsidP="00D322CD">
      <w:pPr>
        <w:pStyle w:val="BodyText"/>
        <w:numPr>
          <w:ilvl w:val="0"/>
          <w:numId w:val="6"/>
        </w:numPr>
        <w:spacing w:before="120" w:after="0"/>
        <w:rPr>
          <w:rFonts w:eastAsia="宋体"/>
          <w:szCs w:val="20"/>
        </w:rPr>
      </w:pPr>
      <w:bookmarkStart w:id="24" w:name="_Ref68009470"/>
      <w:bookmarkStart w:id="25" w:name="_Ref521328302"/>
      <w:bookmarkStart w:id="26" w:name="_Ref510367818"/>
      <w:bookmarkEnd w:id="20"/>
      <w:r w:rsidRPr="007C356C">
        <w:rPr>
          <w:rFonts w:eastAsia="宋体"/>
          <w:szCs w:val="20"/>
        </w:rPr>
        <w:t>RP-243300</w:t>
      </w:r>
      <w:r w:rsidR="00780E54">
        <w:rPr>
          <w:rFonts w:eastAsia="宋体"/>
          <w:szCs w:val="20"/>
        </w:rPr>
        <w:t>, “</w:t>
      </w:r>
      <w:r w:rsidRPr="007C356C">
        <w:rPr>
          <w:rFonts w:eastAsia="宋体"/>
          <w:szCs w:val="20"/>
        </w:rPr>
        <w:t>Revised WID: Non-Terrestrial Networks (NTN) for NR Phase 3</w:t>
      </w:r>
      <w:r w:rsidR="00780E54">
        <w:rPr>
          <w:rFonts w:eastAsia="宋体"/>
          <w:szCs w:val="20"/>
        </w:rPr>
        <w:t xml:space="preserve">”, </w:t>
      </w:r>
      <w:r w:rsidR="00D87720">
        <w:rPr>
          <w:rFonts w:eastAsia="宋体"/>
          <w:szCs w:val="20"/>
        </w:rPr>
        <w:t xml:space="preserve">TSG </w:t>
      </w:r>
      <w:r w:rsidR="00780E54">
        <w:rPr>
          <w:rFonts w:eastAsia="宋体"/>
          <w:szCs w:val="20"/>
        </w:rPr>
        <w:t>RAN</w:t>
      </w:r>
      <w:r w:rsidR="00D87720">
        <w:rPr>
          <w:rFonts w:eastAsia="宋体"/>
          <w:szCs w:val="20"/>
        </w:rPr>
        <w:t xml:space="preserve"> meeting </w:t>
      </w:r>
      <w:r w:rsidR="00780E54">
        <w:rPr>
          <w:rFonts w:eastAsia="宋体"/>
          <w:szCs w:val="20"/>
        </w:rPr>
        <w:t>#</w:t>
      </w:r>
      <w:r>
        <w:rPr>
          <w:rFonts w:eastAsia="宋体"/>
          <w:szCs w:val="20"/>
        </w:rPr>
        <w:t>106</w:t>
      </w:r>
      <w:r w:rsidR="00780E54">
        <w:rPr>
          <w:rFonts w:eastAsia="宋体"/>
          <w:szCs w:val="20"/>
        </w:rPr>
        <w:t>.</w:t>
      </w:r>
      <w:bookmarkEnd w:id="24"/>
    </w:p>
    <w:p w14:paraId="3D8621BA" w14:textId="3F6E2FC8" w:rsidR="00086030" w:rsidRDefault="001A4D11" w:rsidP="00D322CD">
      <w:pPr>
        <w:pStyle w:val="BodyText"/>
        <w:numPr>
          <w:ilvl w:val="0"/>
          <w:numId w:val="6"/>
        </w:numPr>
        <w:spacing w:before="120" w:after="0"/>
        <w:rPr>
          <w:rFonts w:eastAsia="宋体"/>
          <w:szCs w:val="20"/>
        </w:rPr>
      </w:pPr>
      <w:bookmarkStart w:id="27" w:name="_Ref196818788"/>
      <w:r w:rsidRPr="001A4D11">
        <w:rPr>
          <w:rFonts w:eastAsia="宋体"/>
          <w:szCs w:val="20"/>
        </w:rPr>
        <w:t>R1-2504673</w:t>
      </w:r>
      <w:r w:rsidR="00086030">
        <w:rPr>
          <w:rFonts w:eastAsia="宋体"/>
          <w:szCs w:val="20"/>
        </w:rPr>
        <w:t>, “</w:t>
      </w:r>
      <w:r w:rsidRPr="001A4D11">
        <w:rPr>
          <w:rFonts w:eastAsia="宋体"/>
          <w:szCs w:val="20"/>
        </w:rPr>
        <w:t>Updated RAN1 UE features list for Rel-19 NR after RAN1 #121</w:t>
      </w:r>
      <w:r w:rsidR="00086030">
        <w:rPr>
          <w:rFonts w:eastAsia="宋体"/>
          <w:szCs w:val="20"/>
        </w:rPr>
        <w:t xml:space="preserve">”, </w:t>
      </w:r>
      <w:bookmarkEnd w:id="27"/>
      <w:r w:rsidRPr="001A4D11">
        <w:rPr>
          <w:rFonts w:eastAsia="宋体"/>
          <w:szCs w:val="20"/>
        </w:rPr>
        <w:t>Moderators (AT&amp;T, NTT DOCOMO, INC.)</w:t>
      </w:r>
    </w:p>
    <w:p w14:paraId="1B360130" w14:textId="37A2A03D" w:rsidR="00A725D3" w:rsidRPr="00A725D3" w:rsidRDefault="00A725D3" w:rsidP="000F5949">
      <w:pPr>
        <w:pStyle w:val="BodyText"/>
        <w:numPr>
          <w:ilvl w:val="0"/>
          <w:numId w:val="6"/>
        </w:numPr>
        <w:spacing w:before="120" w:after="0"/>
        <w:rPr>
          <w:rFonts w:eastAsia="宋体"/>
          <w:szCs w:val="20"/>
        </w:rPr>
      </w:pPr>
      <w:bookmarkStart w:id="28" w:name="_Ref205825191"/>
      <w:r w:rsidRPr="00A725D3">
        <w:rPr>
          <w:rFonts w:eastAsia="宋体"/>
          <w:szCs w:val="20"/>
        </w:rPr>
        <w:t>RP-251891, “DRAFT Meeting Report for</w:t>
      </w:r>
      <w:r>
        <w:rPr>
          <w:rFonts w:eastAsia="宋体"/>
          <w:szCs w:val="20"/>
        </w:rPr>
        <w:t xml:space="preserve"> </w:t>
      </w:r>
      <w:r w:rsidRPr="00A725D3">
        <w:rPr>
          <w:rFonts w:eastAsia="宋体"/>
          <w:szCs w:val="20"/>
        </w:rPr>
        <w:t>TSG RAN meeting #108”</w:t>
      </w:r>
      <w:r>
        <w:rPr>
          <w:rFonts w:eastAsia="宋体"/>
          <w:szCs w:val="20"/>
        </w:rPr>
        <w:t>, TSG RAN meeting #108.</w:t>
      </w:r>
      <w:bookmarkEnd w:id="28"/>
    </w:p>
    <w:p w14:paraId="012BE7F9" w14:textId="069E2959" w:rsidR="00A725D3" w:rsidRDefault="00A725D3" w:rsidP="00B12458">
      <w:pPr>
        <w:pStyle w:val="BodyText"/>
        <w:numPr>
          <w:ilvl w:val="0"/>
          <w:numId w:val="6"/>
        </w:numPr>
        <w:spacing w:before="120" w:after="0"/>
        <w:rPr>
          <w:rFonts w:eastAsia="宋体"/>
          <w:szCs w:val="20"/>
        </w:rPr>
      </w:pPr>
      <w:bookmarkStart w:id="29" w:name="_Ref205825194"/>
      <w:r w:rsidRPr="00A725D3">
        <w:rPr>
          <w:rFonts w:ascii="Times New Roman" w:hAnsi="Times New Roman"/>
          <w:color w:val="000000"/>
          <w:szCs w:val="20"/>
        </w:rPr>
        <w:t>RP-251857, “Applicability of Rel-19 common PDCCH repetition for terrestrial networks”,</w:t>
      </w:r>
      <w:r w:rsidRPr="00A725D3">
        <w:rPr>
          <w:rFonts w:eastAsia="宋体"/>
          <w:szCs w:val="20"/>
        </w:rPr>
        <w:t xml:space="preserve"> TSG RAN meeting #108.</w:t>
      </w:r>
      <w:bookmarkEnd w:id="29"/>
    </w:p>
    <w:p w14:paraId="7CA4FCC7" w14:textId="499AC4D1" w:rsidR="00D034CB" w:rsidRPr="00A725D3" w:rsidRDefault="00D034CB" w:rsidP="00B12458">
      <w:pPr>
        <w:pStyle w:val="BodyText"/>
        <w:numPr>
          <w:ilvl w:val="0"/>
          <w:numId w:val="6"/>
        </w:numPr>
        <w:spacing w:before="120" w:after="0"/>
        <w:rPr>
          <w:rFonts w:eastAsia="宋体"/>
          <w:szCs w:val="20"/>
        </w:rPr>
      </w:pPr>
      <w:bookmarkStart w:id="30" w:name="_Ref205972335"/>
      <w:r w:rsidRPr="00D034CB">
        <w:rPr>
          <w:rFonts w:eastAsia="宋体"/>
          <w:szCs w:val="20"/>
        </w:rPr>
        <w:t>R1-2505387</w:t>
      </w:r>
      <w:r>
        <w:rPr>
          <w:rFonts w:eastAsia="宋体"/>
          <w:szCs w:val="20"/>
        </w:rPr>
        <w:t>, “</w:t>
      </w:r>
      <w:r w:rsidRPr="00D034CB">
        <w:rPr>
          <w:rFonts w:eastAsia="宋体"/>
          <w:szCs w:val="20"/>
        </w:rPr>
        <w:t>Maintenance on NR-NTN downlink coverage enhancement</w:t>
      </w:r>
      <w:r>
        <w:rPr>
          <w:rFonts w:eastAsia="宋体"/>
          <w:szCs w:val="20"/>
        </w:rPr>
        <w:t>”, vivo, RAN1 meeting #122.</w:t>
      </w:r>
      <w:bookmarkEnd w:id="30"/>
    </w:p>
    <w:bookmarkEnd w:id="21"/>
    <w:bookmarkEnd w:id="22"/>
    <w:bookmarkEnd w:id="23"/>
    <w:bookmarkEnd w:id="25"/>
    <w:bookmarkEnd w:id="26"/>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1"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31"/>
    <w:p w14:paraId="1CD08198" w14:textId="0B5F0E9E" w:rsidR="00116086" w:rsidRDefault="000A116E"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Agreed </w:t>
      </w:r>
      <w:r w:rsidR="00486568">
        <w:rPr>
          <w:rFonts w:ascii="Arial" w:eastAsia="宋体" w:hAnsi="Arial" w:cs="Times New Roman"/>
          <w:b w:val="0"/>
          <w:bCs w:val="0"/>
          <w:sz w:val="36"/>
          <w:szCs w:val="20"/>
          <w:lang w:eastAsia="zh-CN"/>
        </w:rPr>
        <w:t>Rel-1</w:t>
      </w:r>
      <w:r w:rsidR="00FD31E7">
        <w:rPr>
          <w:rFonts w:ascii="Arial" w:eastAsia="宋体" w:hAnsi="Arial" w:cs="Times New Roman"/>
          <w:b w:val="0"/>
          <w:bCs w:val="0"/>
          <w:sz w:val="36"/>
          <w:szCs w:val="20"/>
          <w:lang w:eastAsia="zh-CN"/>
        </w:rPr>
        <w:t>9</w:t>
      </w:r>
      <w:r w:rsidR="00486568">
        <w:rPr>
          <w:rFonts w:ascii="Arial" w:eastAsia="宋体" w:hAnsi="Arial" w:cs="Times New Roman"/>
          <w:b w:val="0"/>
          <w:bCs w:val="0"/>
          <w:sz w:val="36"/>
          <w:szCs w:val="20"/>
          <w:lang w:eastAsia="zh-CN"/>
        </w:rPr>
        <w:t xml:space="preserve"> </w:t>
      </w:r>
      <w:r w:rsidR="00610F18">
        <w:rPr>
          <w:rFonts w:ascii="Arial" w:eastAsia="宋体" w:hAnsi="Arial" w:cs="Times New Roman"/>
          <w:b w:val="0"/>
          <w:bCs w:val="0"/>
          <w:sz w:val="36"/>
          <w:szCs w:val="20"/>
          <w:lang w:eastAsia="zh-CN"/>
        </w:rPr>
        <w:t>NR</w:t>
      </w:r>
      <w:r w:rsidR="000B032B">
        <w:rPr>
          <w:rFonts w:ascii="Arial" w:eastAsia="宋体" w:hAnsi="Arial" w:cs="Times New Roman"/>
          <w:b w:val="0"/>
          <w:bCs w:val="0"/>
          <w:sz w:val="36"/>
          <w:szCs w:val="20"/>
          <w:lang w:eastAsia="zh-CN"/>
        </w:rPr>
        <w:t xml:space="preserve">-NTN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067C0CA8" w:rsidR="00116086" w:rsidRDefault="00116086"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90"/>
        <w:gridCol w:w="1964"/>
        <w:gridCol w:w="2213"/>
        <w:gridCol w:w="1361"/>
        <w:gridCol w:w="1277"/>
        <w:gridCol w:w="1434"/>
        <w:gridCol w:w="1789"/>
        <w:gridCol w:w="1714"/>
        <w:gridCol w:w="1495"/>
        <w:gridCol w:w="1492"/>
        <w:gridCol w:w="1597"/>
        <w:gridCol w:w="1857"/>
        <w:gridCol w:w="2097"/>
      </w:tblGrid>
      <w:tr w:rsidR="00153077" w:rsidRPr="00153077" w14:paraId="43E21638"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hideMark/>
          </w:tcPr>
          <w:p w14:paraId="4C812712"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C4C76A"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522FA3C"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E6A9A2"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106A3E3"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CA14DC"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 xml:space="preserve">Need for the </w:t>
            </w:r>
            <w:proofErr w:type="spellStart"/>
            <w:r w:rsidRPr="00153077">
              <w:rPr>
                <w:rFonts w:ascii="Arial" w:hAnsi="Arial" w:cs="Arial"/>
                <w:b/>
                <w:color w:val="000000"/>
                <w:sz w:val="18"/>
                <w:szCs w:val="18"/>
                <w:lang w:val="en-GB" w:eastAsia="ja-JP"/>
              </w:rPr>
              <w:t>gNB</w:t>
            </w:r>
            <w:proofErr w:type="spellEnd"/>
            <w:r w:rsidRPr="00153077">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8EE3C9"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eastAsia="Gulim" w:hAnsi="Arial" w:cs="Arial"/>
                <w:b/>
                <w:color w:val="000000"/>
                <w:sz w:val="18"/>
                <w:szCs w:val="18"/>
                <w:lang w:val="en-GB" w:eastAsia="ja-JP"/>
              </w:rPr>
              <w:t xml:space="preserve">Applicable to </w:t>
            </w:r>
            <w:r w:rsidRPr="00153077">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C561C6" w14:textId="77777777" w:rsidR="00153077" w:rsidRPr="00153077" w:rsidRDefault="00153077" w:rsidP="00153077">
            <w:pPr>
              <w:keepNext/>
              <w:keepLines/>
              <w:rPr>
                <w:rFonts w:ascii="Arial" w:eastAsia="宋体" w:hAnsi="Arial" w:cs="Arial"/>
                <w:b/>
                <w:color w:val="000000"/>
                <w:sz w:val="18"/>
                <w:szCs w:val="18"/>
                <w:lang w:val="en-GB" w:eastAsia="ja-JP"/>
              </w:rPr>
            </w:pPr>
            <w:r w:rsidRPr="00153077">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C44B4E7" w14:textId="77777777" w:rsidR="00153077" w:rsidRPr="00153077" w:rsidRDefault="00153077" w:rsidP="00153077">
            <w:pPr>
              <w:keepNext/>
              <w:keepLines/>
              <w:rPr>
                <w:rFonts w:ascii="Arial" w:eastAsia="宋体" w:hAnsi="Arial" w:cs="Arial"/>
                <w:b/>
                <w:color w:val="000000"/>
                <w:sz w:val="18"/>
                <w:szCs w:val="18"/>
                <w:lang w:val="en-GB" w:eastAsia="ja-JP"/>
              </w:rPr>
            </w:pPr>
            <w:r w:rsidRPr="00153077">
              <w:rPr>
                <w:rFonts w:ascii="Arial" w:eastAsia="宋体" w:hAnsi="Arial" w:cs="Arial"/>
                <w:b/>
                <w:color w:val="000000"/>
                <w:sz w:val="18"/>
                <w:szCs w:val="18"/>
                <w:lang w:val="en-GB" w:eastAsia="ja-JP"/>
              </w:rPr>
              <w:t>Type</w:t>
            </w:r>
          </w:p>
          <w:p w14:paraId="72DD0929" w14:textId="77777777" w:rsidR="00153077" w:rsidRPr="00153077" w:rsidRDefault="00153077" w:rsidP="00153077">
            <w:pPr>
              <w:keepNext/>
              <w:keepLines/>
              <w:rPr>
                <w:rFonts w:ascii="Arial" w:eastAsia="宋体" w:hAnsi="Arial" w:cs="Arial"/>
                <w:b/>
                <w:color w:val="000000"/>
                <w:sz w:val="18"/>
                <w:szCs w:val="18"/>
                <w:lang w:val="en-GB" w:eastAsia="ja-JP"/>
              </w:rPr>
            </w:pPr>
            <w:r w:rsidRPr="00153077">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4B564DB"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DEADBE1"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6023B08"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E9F51C8"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111687A" w14:textId="77777777" w:rsidR="00153077" w:rsidRPr="00153077" w:rsidRDefault="00153077" w:rsidP="0015307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53077">
              <w:rPr>
                <w:rFonts w:ascii="Arial" w:hAnsi="Arial" w:cs="Arial"/>
                <w:b/>
                <w:color w:val="000000"/>
                <w:sz w:val="18"/>
                <w:szCs w:val="18"/>
                <w:lang w:val="en-GB" w:eastAsia="ja-JP"/>
              </w:rPr>
              <w:t>Mandatory/Optional</w:t>
            </w:r>
          </w:p>
        </w:tc>
      </w:tr>
      <w:tr w:rsidR="00153077" w:rsidRPr="00153077" w14:paraId="5D3D16ED"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2C99"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w:t>
            </w:r>
            <w:r w:rsidRPr="00153077">
              <w:rPr>
                <w:rFonts w:ascii="Arial" w:eastAsia="宋体" w:hAnsi="Arial" w:cs="Arial"/>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C3A6"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w:t>
            </w:r>
            <w:r w:rsidRPr="00153077">
              <w:rPr>
                <w:rFonts w:ascii="Arial" w:eastAsia="MS Mincho" w:hAnsi="Arial" w:cs="Arial"/>
                <w:color w:val="000000"/>
                <w:sz w:val="18"/>
                <w:szCs w:val="18"/>
                <w:lang w:val="en-GB" w:eastAsia="ja-JP"/>
              </w:rPr>
              <w:t>-</w:t>
            </w:r>
            <w:r w:rsidRPr="00153077">
              <w:rPr>
                <w:rFonts w:ascii="Arial" w:eastAsia="MS Mincho" w:hAnsi="Arial" w:cs="Arial" w:hint="eastAsia"/>
                <w:color w:val="000000"/>
                <w:sz w:val="18"/>
                <w:szCs w:val="18"/>
                <w:lang w:val="en-GB"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7785"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cs="Arial"/>
                <w:color w:val="000000"/>
                <w:sz w:val="18"/>
                <w:szCs w:val="18"/>
                <w:lang w:val="en-GB" w:eastAsia="zh-CN"/>
              </w:rPr>
              <w:t xml:space="preserve">160 </w:t>
            </w:r>
            <w:proofErr w:type="spellStart"/>
            <w:r w:rsidRPr="00153077">
              <w:rPr>
                <w:rFonts w:ascii="Arial" w:eastAsia="宋体" w:hAnsi="Arial" w:cs="Arial"/>
                <w:color w:val="000000"/>
                <w:sz w:val="18"/>
                <w:szCs w:val="18"/>
                <w:lang w:val="en-GB" w:eastAsia="zh-CN"/>
              </w:rPr>
              <w:t>ms</w:t>
            </w:r>
            <w:proofErr w:type="spellEnd"/>
            <w:r w:rsidRPr="00153077">
              <w:rPr>
                <w:rFonts w:ascii="Arial" w:eastAsia="宋体" w:hAnsi="Arial" w:cs="Arial"/>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F657"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 xml:space="preserve">1. Support additional default value (apart from 20 </w:t>
            </w:r>
            <w:proofErr w:type="spellStart"/>
            <w:r w:rsidRPr="00153077">
              <w:rPr>
                <w:rFonts w:ascii="Arial" w:eastAsia="MS Gothic" w:hAnsi="Arial" w:cs="Arial"/>
                <w:color w:val="000000"/>
                <w:sz w:val="18"/>
                <w:szCs w:val="18"/>
                <w:lang w:val="en-GB" w:eastAsia="ja-JP"/>
              </w:rPr>
              <w:t>ms</w:t>
            </w:r>
            <w:proofErr w:type="spellEnd"/>
            <w:r w:rsidRPr="00153077">
              <w:rPr>
                <w:rFonts w:ascii="Arial" w:eastAsia="MS Gothic" w:hAnsi="Arial" w:cs="Arial"/>
                <w:color w:val="000000"/>
                <w:sz w:val="18"/>
                <w:szCs w:val="18"/>
                <w:lang w:val="en-GB" w:eastAsia="ja-JP"/>
              </w:rPr>
              <w:t xml:space="preserve"> value) of 160ms periodicity of the half frames with SS/PBCH blocks during initial </w:t>
            </w:r>
            <w:r w:rsidRPr="00153077">
              <w:rPr>
                <w:rFonts w:ascii="Arial" w:eastAsia="MS Gothic" w:hAnsi="Arial" w:cs="Arial"/>
                <w:color w:val="000000"/>
                <w:sz w:val="18"/>
                <w:szCs w:val="18"/>
                <w:highlight w:val="yellow"/>
                <w:lang w:val="en-GB" w:eastAsia="ja-JP"/>
              </w:rPr>
              <w:t>[cell selection or access]</w:t>
            </w:r>
          </w:p>
          <w:p w14:paraId="7FD85D50" w14:textId="77777777" w:rsidR="00153077" w:rsidRPr="00153077" w:rsidRDefault="00153077" w:rsidP="00153077">
            <w:pPr>
              <w:rPr>
                <w:rFonts w:ascii="Arial" w:eastAsia="MS Gothic" w:hAnsi="Arial" w:cs="Arial"/>
                <w:color w:val="000000"/>
                <w:sz w:val="18"/>
                <w:szCs w:val="18"/>
                <w:lang w:val="en-GB" w:eastAsia="ja-JP"/>
              </w:rPr>
            </w:pPr>
          </w:p>
          <w:p w14:paraId="2A80D3FA"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0F8DC"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DDFF"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63D2"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1D25" w14:textId="77777777" w:rsidR="00153077" w:rsidRPr="00153077" w:rsidRDefault="00153077" w:rsidP="00153077">
            <w:pPr>
              <w:keepNext/>
              <w:keepLines/>
              <w:rPr>
                <w:rFonts w:ascii="Arial" w:eastAsia="宋体" w:hAnsi="Arial" w:cs="Arial"/>
                <w:color w:val="000000"/>
                <w:sz w:val="18"/>
                <w:szCs w:val="18"/>
                <w:highlight w:val="yellow"/>
                <w:lang w:eastAsia="zh-CN"/>
              </w:rPr>
            </w:pPr>
            <w:r w:rsidRPr="00153077">
              <w:rPr>
                <w:rFonts w:ascii="Arial" w:eastAsia="宋体" w:hAnsi="Arial" w:cs="Arial"/>
                <w:color w:val="000000"/>
                <w:sz w:val="18"/>
                <w:szCs w:val="18"/>
                <w:highlight w:val="yellow"/>
                <w:lang w:eastAsia="zh-CN"/>
              </w:rPr>
              <w:t xml:space="preserve">FFS: UE may assume 20 </w:t>
            </w:r>
            <w:proofErr w:type="spellStart"/>
            <w:r w:rsidRPr="00153077">
              <w:rPr>
                <w:rFonts w:ascii="Arial" w:eastAsia="宋体" w:hAnsi="Arial" w:cs="Arial"/>
                <w:color w:val="000000"/>
                <w:sz w:val="18"/>
                <w:szCs w:val="18"/>
                <w:highlight w:val="yellow"/>
                <w:lang w:eastAsia="zh-CN"/>
              </w:rPr>
              <w:t>ms</w:t>
            </w:r>
            <w:proofErr w:type="spellEnd"/>
            <w:r w:rsidRPr="00153077">
              <w:rPr>
                <w:rFonts w:ascii="Arial" w:eastAsia="宋体" w:hAnsi="Arial" w:cs="Arial"/>
                <w:color w:val="000000"/>
                <w:sz w:val="18"/>
                <w:szCs w:val="18"/>
                <w:highlight w:val="yellow"/>
                <w:lang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F494"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86F7"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8A39"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7409"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7A7A"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sz w:val="18"/>
                <w:szCs w:val="20"/>
                <w:lang w:val="en-GB"/>
              </w:rPr>
              <w:t xml:space="preserve">Note: As described in the WID, this UE feature group is applicable only for bands in Tables 5.2.2-1 </w:t>
            </w:r>
            <w:r w:rsidRPr="00153077">
              <w:rPr>
                <w:rFonts w:ascii="Arial" w:eastAsia="宋体" w:hAnsi="Arial"/>
                <w:sz w:val="18"/>
                <w:szCs w:val="20"/>
                <w:highlight w:val="yellow"/>
                <w:lang w:val="en-GB"/>
              </w:rPr>
              <w:t>[and 5.2.3-1]</w:t>
            </w:r>
            <w:r w:rsidRPr="00153077">
              <w:rPr>
                <w:rFonts w:ascii="Arial" w:eastAsia="宋体" w:hAnsi="Arial"/>
                <w:sz w:val="18"/>
                <w:szCs w:val="20"/>
                <w:lang w:val="en-GB"/>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361E1"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[with/without] capability </w:t>
            </w:r>
            <w:proofErr w:type="spellStart"/>
            <w:r w:rsidRPr="00153077">
              <w:rPr>
                <w:rFonts w:ascii="Arial" w:eastAsia="宋体" w:hAnsi="Arial" w:cs="Arial"/>
                <w:color w:val="000000"/>
                <w:sz w:val="18"/>
                <w:szCs w:val="18"/>
                <w:lang w:val="en-GB" w:eastAsia="ja-JP"/>
              </w:rPr>
              <w:t>signaling</w:t>
            </w:r>
            <w:proofErr w:type="spellEnd"/>
          </w:p>
          <w:p w14:paraId="4A7EBA1F" w14:textId="77777777" w:rsidR="00153077" w:rsidRPr="00153077" w:rsidRDefault="00153077" w:rsidP="00153077">
            <w:pPr>
              <w:keepNext/>
              <w:keepLines/>
              <w:rPr>
                <w:rFonts w:ascii="Arial" w:eastAsia="宋体" w:hAnsi="Arial" w:cs="Arial"/>
                <w:color w:val="000000"/>
                <w:sz w:val="18"/>
                <w:szCs w:val="18"/>
                <w:lang w:val="en-GB" w:eastAsia="ja-JP"/>
              </w:rPr>
            </w:pPr>
          </w:p>
          <w:p w14:paraId="7AB718BD"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FFS: A UE that supports Rel-19 NR-NTN must support this FG</w:t>
            </w:r>
          </w:p>
        </w:tc>
      </w:tr>
      <w:tr w:rsidR="00153077" w:rsidRPr="00153077" w14:paraId="5A352ADE"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55D24"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D5CA"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w:t>
            </w:r>
            <w:r w:rsidRPr="00153077">
              <w:rPr>
                <w:rFonts w:ascii="Arial" w:eastAsia="MS Mincho" w:hAnsi="Arial" w:cs="Arial"/>
                <w:color w:val="000000"/>
                <w:sz w:val="18"/>
                <w:szCs w:val="18"/>
                <w:lang w:val="en-GB" w:eastAsia="ja-JP"/>
              </w:rPr>
              <w:t>-</w:t>
            </w:r>
            <w:r w:rsidRPr="00153077">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8A90"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cs="Arial"/>
                <w:color w:val="000000"/>
                <w:sz w:val="18"/>
                <w:szCs w:val="18"/>
                <w:lang w:val="en-GB"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8A87"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 xml:space="preserve">1. Support reception of PDCCH repetition for Type0 PDCCH CSS </w:t>
            </w:r>
            <w:r w:rsidRPr="00153077">
              <w:rPr>
                <w:rFonts w:ascii="Arial" w:eastAsia="MS Gothic" w:hAnsi="Arial" w:cs="Arial"/>
                <w:color w:val="000000"/>
                <w:sz w:val="18"/>
                <w:szCs w:val="18"/>
                <w:highlight w:val="yellow"/>
                <w:lang w:val="en-GB" w:eastAsia="ja-JP"/>
              </w:rPr>
              <w:t xml:space="preserve">[of </w:t>
            </w:r>
            <w:proofErr w:type="spellStart"/>
            <w:r w:rsidRPr="00153077">
              <w:rPr>
                <w:rFonts w:ascii="Arial" w:eastAsia="MS Gothic" w:hAnsi="Arial" w:cs="Arial"/>
                <w:color w:val="000000"/>
                <w:sz w:val="18"/>
                <w:szCs w:val="18"/>
                <w:highlight w:val="yellow"/>
                <w:lang w:val="en-GB" w:eastAsia="ja-JP"/>
              </w:rPr>
              <w:t>searchSpaceZero</w:t>
            </w:r>
            <w:proofErr w:type="spellEnd"/>
            <w:r w:rsidRPr="00153077">
              <w:rPr>
                <w:rFonts w:ascii="Arial" w:eastAsia="MS Gothic" w:hAnsi="Arial" w:cs="Arial"/>
                <w:color w:val="000000"/>
                <w:sz w:val="18"/>
                <w:szCs w:val="18"/>
                <w:highlight w:val="yellow"/>
                <w:lang w:val="en-GB" w:eastAsia="ja-JP"/>
              </w:rPr>
              <w:t xml:space="preserve"> configured within MIB pdcch-ConfigSIB1]</w:t>
            </w:r>
          </w:p>
          <w:p w14:paraId="0A5F638B" w14:textId="77777777" w:rsidR="00153077" w:rsidRPr="00153077" w:rsidRDefault="00153077" w:rsidP="00153077">
            <w:pPr>
              <w:rPr>
                <w:rFonts w:ascii="Arial" w:eastAsia="MS Gothic" w:hAnsi="Arial" w:cs="Arial"/>
                <w:color w:val="000000"/>
                <w:sz w:val="18"/>
                <w:szCs w:val="18"/>
                <w:lang w:val="en-GB" w:eastAsia="ja-JP"/>
              </w:rPr>
            </w:pPr>
          </w:p>
          <w:p w14:paraId="087A80C6" w14:textId="77777777" w:rsidR="00153077" w:rsidRPr="00153077" w:rsidRDefault="00153077" w:rsidP="00153077">
            <w:pPr>
              <w:rPr>
                <w:rFonts w:ascii="Arial" w:eastAsia="MS Gothic" w:hAnsi="Arial" w:cs="Arial"/>
                <w:color w:val="000000"/>
                <w:sz w:val="18"/>
                <w:szCs w:val="18"/>
                <w:highlight w:val="yellow"/>
                <w:lang w:val="en-GB" w:eastAsia="ja-JP"/>
              </w:rPr>
            </w:pPr>
            <w:r w:rsidRPr="00153077">
              <w:rPr>
                <w:rFonts w:ascii="Arial" w:eastAsia="MS Gothic" w:hAnsi="Arial" w:cs="Arial"/>
                <w:color w:val="000000"/>
                <w:sz w:val="18"/>
                <w:szCs w:val="18"/>
                <w:highlight w:val="yellow"/>
                <w:lang w:val="en-GB" w:eastAsia="ja-JP"/>
              </w:rPr>
              <w:t>FFS: whether to merge this FG with FG(s) for PDCCH repetition for other than Type0 PDCCH CSS</w:t>
            </w:r>
          </w:p>
          <w:p w14:paraId="5EAAE506"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00C1" w14:textId="77777777" w:rsidR="00153077" w:rsidRPr="00153077" w:rsidRDefault="00153077" w:rsidP="00153077">
            <w:pPr>
              <w:keepNext/>
              <w:keepLines/>
              <w:rPr>
                <w:rFonts w:ascii="Arial" w:eastAsia="MS Mincho" w:hAnsi="Arial" w:cs="Arial"/>
                <w:color w:val="000000"/>
                <w:sz w:val="18"/>
                <w:szCs w:val="18"/>
                <w:highlight w:val="yellow"/>
                <w:lang w:val="en-GB" w:eastAsia="ja-JP"/>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C354" w14:textId="77777777" w:rsidR="00153077" w:rsidRPr="00153077" w:rsidRDefault="00153077" w:rsidP="00153077">
            <w:pPr>
              <w:keepNext/>
              <w:keepLines/>
              <w:rPr>
                <w:rFonts w:ascii="Arial" w:eastAsia="MS Mincho" w:hAnsi="Arial" w:cs="Arial"/>
                <w:color w:val="000000"/>
                <w:sz w:val="18"/>
                <w:szCs w:val="18"/>
                <w:highlight w:val="yellow"/>
                <w:lang w:val="en-GB" w:eastAsia="ja-JP"/>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57D7"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A347" w14:textId="77777777" w:rsidR="00153077" w:rsidRPr="00153077" w:rsidRDefault="00153077" w:rsidP="00153077">
            <w:pPr>
              <w:keepNext/>
              <w:keepLines/>
              <w:rPr>
                <w:rFonts w:ascii="Arial" w:eastAsia="宋体" w:hAnsi="Arial" w:cs="Arial"/>
                <w:color w:val="000000"/>
                <w:sz w:val="18"/>
                <w:szCs w:val="18"/>
                <w:lang w:eastAsia="zh-CN"/>
              </w:rPr>
            </w:pPr>
            <w:r w:rsidRPr="00153077">
              <w:rPr>
                <w:rFonts w:ascii="Arial" w:eastAsia="宋体" w:hAnsi="Arial"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C244"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A510"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221E"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A16D"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2CC35"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UE feature group is applicable </w:t>
            </w:r>
            <w:r w:rsidRPr="00153077">
              <w:rPr>
                <w:rFonts w:ascii="Arial" w:eastAsia="宋体" w:hAnsi="Arial" w:cs="Arial"/>
                <w:color w:val="000000"/>
                <w:sz w:val="18"/>
                <w:szCs w:val="18"/>
                <w:highlight w:val="yellow"/>
                <w:lang w:val="en-GB"/>
              </w:rPr>
              <w:t>[only]</w:t>
            </w:r>
            <w:r w:rsidRPr="00153077">
              <w:rPr>
                <w:rFonts w:ascii="Arial" w:eastAsia="宋体" w:hAnsi="Arial" w:cs="Arial"/>
                <w:color w:val="000000"/>
                <w:sz w:val="18"/>
                <w:szCs w:val="18"/>
                <w:lang w:val="en-GB"/>
              </w:rPr>
              <w:t xml:space="preserve"> for bands in Tables 5.2.2-1 </w:t>
            </w:r>
            <w:r w:rsidRPr="00153077">
              <w:rPr>
                <w:rFonts w:ascii="Arial" w:eastAsia="宋体" w:hAnsi="Arial" w:cs="Arial"/>
                <w:color w:val="000000"/>
                <w:sz w:val="18"/>
                <w:szCs w:val="18"/>
                <w:highlight w:val="yellow"/>
                <w:lang w:val="en-GB"/>
              </w:rPr>
              <w:t>[and 5.2.3-1]</w:t>
            </w:r>
            <w:r w:rsidRPr="00153077">
              <w:rPr>
                <w:rFonts w:ascii="Arial" w:eastAsia="宋体" w:hAnsi="Arial" w:cs="Arial"/>
                <w:color w:val="000000"/>
                <w:sz w:val="18"/>
                <w:szCs w:val="18"/>
                <w:lang w:val="en-GB"/>
              </w:rPr>
              <w:t xml:space="preserve"> in TS 38.101-5</w:t>
            </w:r>
          </w:p>
          <w:p w14:paraId="6680DF99" w14:textId="77777777" w:rsidR="00153077" w:rsidRPr="00153077" w:rsidRDefault="00153077" w:rsidP="00153077">
            <w:pPr>
              <w:keepNext/>
              <w:keepLines/>
              <w:rPr>
                <w:rFonts w:ascii="Arial" w:eastAsia="宋体" w:hAnsi="Arial" w:cs="Arial"/>
                <w:color w:val="000000"/>
                <w:sz w:val="18"/>
                <w:szCs w:val="18"/>
                <w:lang w:val="en-GB"/>
              </w:rPr>
            </w:pPr>
          </w:p>
          <w:p w14:paraId="790EE252"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highlight w:val="yellow"/>
                <w:lang w:val="en-GB"/>
              </w:rPr>
              <w:t xml:space="preserve">[FFS: </w:t>
            </w:r>
            <w:proofErr w:type="spellStart"/>
            <w:r w:rsidRPr="00153077">
              <w:rPr>
                <w:rFonts w:ascii="Arial" w:eastAsia="宋体" w:hAnsi="Arial" w:cs="Arial"/>
                <w:color w:val="000000"/>
                <w:sz w:val="18"/>
                <w:szCs w:val="18"/>
                <w:highlight w:val="yellow"/>
                <w:lang w:val="en-GB"/>
              </w:rPr>
              <w:t>Applicabilitiy</w:t>
            </w:r>
            <w:proofErr w:type="spellEnd"/>
            <w:r w:rsidRPr="00153077">
              <w:rPr>
                <w:rFonts w:ascii="Arial" w:eastAsia="宋体" w:hAnsi="Arial" w:cs="Arial"/>
                <w:color w:val="000000"/>
                <w:sz w:val="18"/>
                <w:szCs w:val="18"/>
                <w:highlight w:val="yellow"/>
                <w:lang w:val="en-GB"/>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D59A7"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t>
            </w:r>
            <w:r w:rsidRPr="00153077">
              <w:rPr>
                <w:rFonts w:ascii="Arial" w:eastAsia="宋体" w:hAnsi="Arial" w:cs="Arial"/>
                <w:color w:val="000000"/>
                <w:sz w:val="18"/>
                <w:szCs w:val="18"/>
                <w:highlight w:val="yellow"/>
                <w:lang w:val="en-GB" w:eastAsia="ja-JP"/>
              </w:rPr>
              <w:t>[with/without]</w:t>
            </w:r>
            <w:r w:rsidRPr="00153077">
              <w:rPr>
                <w:rFonts w:ascii="Arial" w:eastAsia="宋体" w:hAnsi="Arial" w:cs="Arial"/>
                <w:color w:val="000000"/>
                <w:sz w:val="18"/>
                <w:szCs w:val="18"/>
                <w:lang w:val="en-GB" w:eastAsia="ja-JP"/>
              </w:rPr>
              <w:t xml:space="preserve"> capability </w:t>
            </w:r>
            <w:proofErr w:type="spellStart"/>
            <w:r w:rsidRPr="00153077">
              <w:rPr>
                <w:rFonts w:ascii="Arial" w:eastAsia="宋体" w:hAnsi="Arial" w:cs="Arial"/>
                <w:color w:val="000000"/>
                <w:sz w:val="18"/>
                <w:szCs w:val="18"/>
                <w:lang w:val="en-GB" w:eastAsia="ja-JP"/>
              </w:rPr>
              <w:t>signaling</w:t>
            </w:r>
            <w:proofErr w:type="spellEnd"/>
          </w:p>
        </w:tc>
      </w:tr>
      <w:tr w:rsidR="00153077" w:rsidRPr="00153077" w14:paraId="2DD8566D"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4BA6043"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BCD78"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w:t>
            </w:r>
            <w:r w:rsidRPr="00153077">
              <w:rPr>
                <w:rFonts w:ascii="Arial" w:eastAsia="MS Mincho" w:hAnsi="Arial" w:cs="Arial"/>
                <w:color w:val="000000"/>
                <w:sz w:val="18"/>
                <w:szCs w:val="18"/>
                <w:lang w:val="en-GB" w:eastAsia="ja-JP"/>
              </w:rPr>
              <w:t>-</w:t>
            </w:r>
            <w:r w:rsidRPr="00153077">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65A5A"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cs="Arial"/>
                <w:color w:val="000000"/>
                <w:sz w:val="18"/>
                <w:szCs w:val="18"/>
                <w:lang w:val="en-GB" w:eastAsia="zh-CN"/>
              </w:rPr>
              <w:t xml:space="preserve">PDCCH repetition for Type </w:t>
            </w:r>
            <w:r w:rsidRPr="00153077">
              <w:rPr>
                <w:rFonts w:ascii="Arial" w:eastAsia="宋体" w:hAnsi="Arial" w:cs="Arial"/>
                <w:color w:val="000000"/>
                <w:sz w:val="18"/>
                <w:szCs w:val="18"/>
                <w:highlight w:val="yellow"/>
                <w:lang w:val="en-GB" w:eastAsia="zh-CN"/>
              </w:rPr>
              <w:t>[0A/0B/1/1A/2/2A]</w:t>
            </w:r>
            <w:r w:rsidRPr="00153077">
              <w:rPr>
                <w:rFonts w:ascii="Arial" w:eastAsia="宋体" w:hAnsi="Arial" w:cs="Arial"/>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4D56F"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 xml:space="preserve">1. Support reception of PDCCH repetition for Type </w:t>
            </w:r>
            <w:r w:rsidRPr="00153077">
              <w:rPr>
                <w:rFonts w:ascii="Arial" w:eastAsia="MS Gothic" w:hAnsi="Arial" w:cs="Arial"/>
                <w:color w:val="000000"/>
                <w:sz w:val="18"/>
                <w:szCs w:val="18"/>
                <w:highlight w:val="yellow"/>
                <w:lang w:val="en-GB" w:eastAsia="ja-JP"/>
              </w:rPr>
              <w:t>[0A/0B/1/1A/2/2A]</w:t>
            </w:r>
            <w:r w:rsidRPr="00153077">
              <w:rPr>
                <w:rFonts w:ascii="Arial" w:eastAsia="MS Gothic" w:hAnsi="Arial" w:cs="Arial"/>
                <w:color w:val="000000"/>
                <w:sz w:val="18"/>
                <w:szCs w:val="18"/>
                <w:lang w:val="en-GB"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CD9A5"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64C02"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EC3FE"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51A3E3" w14:textId="77777777" w:rsidR="00153077" w:rsidRPr="00153077" w:rsidRDefault="00153077" w:rsidP="00153077">
            <w:pPr>
              <w:keepNext/>
              <w:keepLines/>
              <w:rPr>
                <w:rFonts w:ascii="Arial" w:eastAsia="MS Mincho" w:hAnsi="Arial" w:cs="Arial"/>
                <w:color w:val="000000"/>
                <w:sz w:val="18"/>
                <w:szCs w:val="18"/>
                <w:lang w:eastAsia="ja-JP"/>
              </w:rPr>
            </w:pPr>
            <w:r w:rsidRPr="00153077">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939A5"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54449"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97A17"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8877"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91B58"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UE feature group is applicable </w:t>
            </w:r>
            <w:r w:rsidRPr="00153077">
              <w:rPr>
                <w:rFonts w:ascii="Arial" w:eastAsia="宋体" w:hAnsi="Arial" w:cs="Arial"/>
                <w:color w:val="000000"/>
                <w:sz w:val="18"/>
                <w:szCs w:val="18"/>
                <w:highlight w:val="yellow"/>
                <w:lang w:val="en-GB"/>
              </w:rPr>
              <w:t>[only]</w:t>
            </w:r>
            <w:r w:rsidRPr="00153077">
              <w:rPr>
                <w:rFonts w:ascii="Arial" w:eastAsia="宋体" w:hAnsi="Arial" w:cs="Arial"/>
                <w:color w:val="000000"/>
                <w:sz w:val="18"/>
                <w:szCs w:val="18"/>
                <w:lang w:val="en-GB"/>
              </w:rPr>
              <w:t xml:space="preserve"> for bands in Tables 5.2.2-1 </w:t>
            </w:r>
            <w:r w:rsidRPr="00153077">
              <w:rPr>
                <w:rFonts w:ascii="Arial" w:eastAsia="宋体" w:hAnsi="Arial" w:cs="Arial"/>
                <w:color w:val="000000"/>
                <w:sz w:val="18"/>
                <w:szCs w:val="18"/>
                <w:highlight w:val="yellow"/>
                <w:lang w:val="en-GB"/>
              </w:rPr>
              <w:t>[and 5.2.3-1]</w:t>
            </w:r>
            <w:r w:rsidRPr="00153077">
              <w:rPr>
                <w:rFonts w:ascii="Arial" w:eastAsia="宋体" w:hAnsi="Arial" w:cs="Arial"/>
                <w:color w:val="000000"/>
                <w:sz w:val="18"/>
                <w:szCs w:val="18"/>
                <w:lang w:val="en-GB"/>
              </w:rPr>
              <w:t xml:space="preserve"> in TS 38.101-5</w:t>
            </w:r>
          </w:p>
          <w:p w14:paraId="3A2AB7D7" w14:textId="77777777" w:rsidR="00153077" w:rsidRPr="00153077" w:rsidRDefault="00153077" w:rsidP="00153077">
            <w:pPr>
              <w:keepNext/>
              <w:keepLines/>
              <w:rPr>
                <w:rFonts w:ascii="Arial" w:eastAsia="宋体" w:hAnsi="Arial" w:cs="Arial"/>
                <w:color w:val="000000"/>
                <w:sz w:val="18"/>
                <w:szCs w:val="18"/>
                <w:lang w:val="en-GB"/>
              </w:rPr>
            </w:pPr>
          </w:p>
          <w:p w14:paraId="13DB87C7"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highlight w:val="yellow"/>
                <w:lang w:val="en-GB"/>
              </w:rPr>
              <w:t xml:space="preserve">[FFS: </w:t>
            </w:r>
            <w:proofErr w:type="spellStart"/>
            <w:r w:rsidRPr="00153077">
              <w:rPr>
                <w:rFonts w:ascii="Arial" w:eastAsia="宋体" w:hAnsi="Arial" w:cs="Arial"/>
                <w:color w:val="000000"/>
                <w:sz w:val="18"/>
                <w:szCs w:val="18"/>
                <w:highlight w:val="yellow"/>
                <w:lang w:val="en-GB"/>
              </w:rPr>
              <w:t>Applicabilitiy</w:t>
            </w:r>
            <w:proofErr w:type="spellEnd"/>
            <w:r w:rsidRPr="00153077">
              <w:rPr>
                <w:rFonts w:ascii="Arial" w:eastAsia="宋体" w:hAnsi="Arial" w:cs="Arial"/>
                <w:color w:val="000000"/>
                <w:sz w:val="18"/>
                <w:szCs w:val="18"/>
                <w:highlight w:val="yellow"/>
                <w:lang w:val="en-GB"/>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49A82"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t>
            </w:r>
            <w:r w:rsidRPr="00153077">
              <w:rPr>
                <w:rFonts w:ascii="Arial" w:eastAsia="宋体" w:hAnsi="Arial" w:cs="Arial"/>
                <w:color w:val="000000"/>
                <w:sz w:val="18"/>
                <w:szCs w:val="18"/>
                <w:highlight w:val="yellow"/>
                <w:lang w:val="en-GB" w:eastAsia="ja-JP"/>
              </w:rPr>
              <w:t>[with/without]</w:t>
            </w:r>
            <w:r w:rsidRPr="00153077">
              <w:rPr>
                <w:rFonts w:ascii="Arial" w:eastAsia="宋体" w:hAnsi="Arial" w:cs="Arial"/>
                <w:color w:val="000000"/>
                <w:sz w:val="18"/>
                <w:szCs w:val="18"/>
                <w:lang w:val="en-GB" w:eastAsia="ja-JP"/>
              </w:rPr>
              <w:t xml:space="preserve"> capability </w:t>
            </w:r>
            <w:proofErr w:type="spellStart"/>
            <w:r w:rsidRPr="00153077">
              <w:rPr>
                <w:rFonts w:ascii="Arial" w:eastAsia="宋体" w:hAnsi="Arial" w:cs="Arial"/>
                <w:color w:val="000000"/>
                <w:sz w:val="18"/>
                <w:szCs w:val="18"/>
                <w:lang w:val="en-GB" w:eastAsia="ja-JP"/>
              </w:rPr>
              <w:t>signaling</w:t>
            </w:r>
            <w:proofErr w:type="spellEnd"/>
          </w:p>
        </w:tc>
      </w:tr>
      <w:tr w:rsidR="00153077" w:rsidRPr="00153077" w14:paraId="3DE1B94D"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86E56"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B1CF"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w:t>
            </w:r>
            <w:r w:rsidRPr="00153077">
              <w:rPr>
                <w:rFonts w:ascii="Arial" w:eastAsia="MS Mincho" w:hAnsi="Arial" w:cs="Arial"/>
                <w:color w:val="000000"/>
                <w:sz w:val="18"/>
                <w:szCs w:val="18"/>
                <w:lang w:val="en-GB" w:eastAsia="ja-JP"/>
              </w:rPr>
              <w:t>-</w:t>
            </w:r>
            <w:r w:rsidRPr="00153077">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2080" w14:textId="77777777" w:rsidR="00153077" w:rsidRPr="00153077" w:rsidRDefault="00153077" w:rsidP="00153077">
            <w:pPr>
              <w:keepNext/>
              <w:keepLines/>
              <w:rPr>
                <w:rFonts w:ascii="Arial" w:eastAsia="宋体" w:hAnsi="Arial" w:cs="Arial"/>
                <w:color w:val="000000"/>
                <w:sz w:val="18"/>
                <w:szCs w:val="18"/>
                <w:lang w:val="en-GB" w:eastAsia="zh-CN"/>
              </w:rPr>
            </w:pPr>
            <w:r w:rsidRPr="00153077">
              <w:rPr>
                <w:rFonts w:ascii="Arial" w:eastAsia="宋体" w:hAnsi="Arial" w:cs="Arial"/>
                <w:color w:val="000000"/>
                <w:sz w:val="18"/>
                <w:szCs w:val="18"/>
                <w:lang w:val="en-GB" w:eastAsia="zh-CN"/>
              </w:rPr>
              <w:t xml:space="preserve">Handling collision Case 3 </w:t>
            </w:r>
            <w:r w:rsidRPr="00153077">
              <w:rPr>
                <w:rFonts w:ascii="Arial" w:eastAsia="MS Mincho" w:hAnsi="Arial" w:cs="Arial" w:hint="eastAsia"/>
                <w:color w:val="000000"/>
                <w:sz w:val="18"/>
                <w:szCs w:val="18"/>
                <w:highlight w:val="yellow"/>
                <w:lang w:val="en-GB" w:eastAsia="ja-JP"/>
              </w:rPr>
              <w:t>[</w:t>
            </w:r>
            <w:r w:rsidRPr="00153077">
              <w:rPr>
                <w:rFonts w:ascii="Arial" w:eastAsia="宋体" w:hAnsi="Arial" w:cs="Arial"/>
                <w:color w:val="000000"/>
                <w:sz w:val="18"/>
                <w:szCs w:val="18"/>
                <w:highlight w:val="yellow"/>
                <w:lang w:val="en-GB" w:eastAsia="zh-CN"/>
              </w:rPr>
              <w:t>and collision Case 4</w:t>
            </w:r>
            <w:r w:rsidRPr="00153077">
              <w:rPr>
                <w:rFonts w:ascii="Arial" w:eastAsia="MS Mincho" w:hAnsi="Arial" w:cs="Arial" w:hint="eastAsia"/>
                <w:color w:val="000000"/>
                <w:sz w:val="18"/>
                <w:szCs w:val="18"/>
                <w:highlight w:val="yellow"/>
                <w:lang w:val="en-GB" w:eastAsia="ja-JP"/>
              </w:rPr>
              <w:t>]</w:t>
            </w:r>
            <w:r w:rsidRPr="00153077">
              <w:rPr>
                <w:rFonts w:ascii="Arial" w:eastAsia="宋体" w:hAnsi="Arial" w:cs="Arial"/>
                <w:color w:val="000000"/>
                <w:sz w:val="18"/>
                <w:szCs w:val="18"/>
                <w:lang w:val="en-GB" w:eastAsia="zh-CN"/>
              </w:rPr>
              <w:t xml:space="preserve"> for half-duplex FDD operation for (e)</w:t>
            </w:r>
            <w:proofErr w:type="spellStart"/>
            <w:r w:rsidRPr="00153077">
              <w:rPr>
                <w:rFonts w:ascii="Arial" w:eastAsia="宋体" w:hAnsi="Arial" w:cs="Arial"/>
                <w:color w:val="000000"/>
                <w:sz w:val="18"/>
                <w:szCs w:val="18"/>
                <w:lang w:val="en-GB" w:eastAsia="zh-CN"/>
              </w:rPr>
              <w:t>RedCap</w:t>
            </w:r>
            <w:proofErr w:type="spellEnd"/>
            <w:r w:rsidRPr="00153077">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A138"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1. Support handling collision Case 3</w:t>
            </w:r>
          </w:p>
          <w:p w14:paraId="3B37CF90" w14:textId="77777777" w:rsidR="00153077" w:rsidRPr="00153077" w:rsidRDefault="00153077" w:rsidP="00153077">
            <w:pPr>
              <w:rPr>
                <w:rFonts w:ascii="Arial" w:eastAsia="MS Gothic" w:hAnsi="Arial" w:cs="Arial"/>
                <w:color w:val="000000"/>
                <w:sz w:val="18"/>
                <w:szCs w:val="18"/>
                <w:highlight w:val="yellow"/>
                <w:lang w:val="en-GB" w:eastAsia="ja-JP"/>
              </w:rPr>
            </w:pPr>
            <w:r w:rsidRPr="00153077">
              <w:rPr>
                <w:rFonts w:ascii="Arial" w:eastAsia="MS Gothic" w:hAnsi="Arial" w:cs="Arial"/>
                <w:color w:val="000000"/>
                <w:sz w:val="18"/>
                <w:szCs w:val="18"/>
                <w:highlight w:val="yellow"/>
                <w:lang w:val="en-GB" w:eastAsia="ja-JP"/>
              </w:rPr>
              <w:t>[2. Support handling collision Case 4]</w:t>
            </w:r>
          </w:p>
          <w:p w14:paraId="6722A891" w14:textId="77777777" w:rsidR="00153077" w:rsidRPr="00153077" w:rsidRDefault="00153077" w:rsidP="00153077">
            <w:pPr>
              <w:rPr>
                <w:rFonts w:ascii="Arial" w:eastAsia="MS Gothic" w:hAnsi="Arial" w:cs="Arial"/>
                <w:color w:val="000000"/>
                <w:sz w:val="18"/>
                <w:szCs w:val="18"/>
                <w:highlight w:val="yellow"/>
                <w:lang w:val="en-GB" w:eastAsia="ja-JP"/>
              </w:rPr>
            </w:pPr>
          </w:p>
          <w:p w14:paraId="37A9BA0A" w14:textId="77777777" w:rsidR="00153077" w:rsidRPr="00153077" w:rsidRDefault="00153077" w:rsidP="00153077">
            <w:pPr>
              <w:rPr>
                <w:rFonts w:ascii="Arial" w:eastAsia="MS Gothic" w:hAnsi="Arial" w:cs="Arial"/>
                <w:color w:val="000000"/>
                <w:sz w:val="18"/>
                <w:szCs w:val="18"/>
                <w:highlight w:val="yellow"/>
                <w:lang w:val="en-GB" w:eastAsia="ja-JP"/>
              </w:rPr>
            </w:pPr>
            <w:r w:rsidRPr="00153077">
              <w:rPr>
                <w:rFonts w:ascii="Arial" w:eastAsia="MS Gothic" w:hAnsi="Arial" w:cs="Arial"/>
                <w:color w:val="000000"/>
                <w:sz w:val="18"/>
                <w:szCs w:val="18"/>
                <w:highlight w:val="yellow"/>
                <w:lang w:val="en-GB" w:eastAsia="ja-JP"/>
              </w:rPr>
              <w:t>FFS: whether to divide this FG into two separate FGs between case 3 and case 4</w:t>
            </w:r>
          </w:p>
          <w:p w14:paraId="0552D2AD" w14:textId="77777777" w:rsidR="00153077" w:rsidRPr="00153077" w:rsidRDefault="00153077" w:rsidP="00153077">
            <w:pPr>
              <w:rPr>
                <w:rFonts w:ascii="Arial" w:eastAsia="MS Gothic" w:hAnsi="Arial" w:cs="Arial"/>
                <w:color w:val="000000"/>
                <w:sz w:val="18"/>
                <w:szCs w:val="18"/>
                <w:highlight w:val="yellow"/>
                <w:lang w:val="en-GB" w:eastAsia="ja-JP"/>
              </w:rPr>
            </w:pPr>
          </w:p>
          <w:p w14:paraId="5568DD6F" w14:textId="77777777" w:rsidR="00153077" w:rsidRPr="00153077" w:rsidRDefault="00153077" w:rsidP="0015307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DA12"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color w:val="00000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A9D9"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C458"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4DFE" w14:textId="77777777" w:rsidR="00153077" w:rsidRPr="00153077" w:rsidRDefault="00153077" w:rsidP="00153077">
            <w:pPr>
              <w:keepNext/>
              <w:keepLines/>
              <w:rPr>
                <w:rFonts w:ascii="Arial" w:eastAsia="MS Mincho" w:hAnsi="Arial" w:cs="Arial"/>
                <w:color w:val="000000"/>
                <w:sz w:val="18"/>
                <w:szCs w:val="18"/>
                <w:highlight w:val="yellow"/>
                <w:lang w:eastAsia="ja-JP"/>
              </w:rPr>
            </w:pPr>
            <w:r w:rsidRPr="00153077">
              <w:rPr>
                <w:rFonts w:ascii="Arial" w:eastAsia="MS Mincho" w:hAnsi="Arial" w:cs="Arial"/>
                <w:color w:val="000000"/>
                <w:sz w:val="18"/>
                <w:szCs w:val="18"/>
                <w:lang w:eastAsia="ja-JP"/>
              </w:rPr>
              <w:t>Handling collision Case 3 and collision Case 4 for half-duplex FDD operation for (e)</w:t>
            </w:r>
            <w:proofErr w:type="spellStart"/>
            <w:r w:rsidRPr="00153077">
              <w:rPr>
                <w:rFonts w:ascii="Arial" w:eastAsia="MS Mincho" w:hAnsi="Arial" w:cs="Arial"/>
                <w:color w:val="000000"/>
                <w:sz w:val="18"/>
                <w:szCs w:val="18"/>
                <w:lang w:eastAsia="ja-JP"/>
              </w:rPr>
              <w:t>RedCap</w:t>
            </w:r>
            <w:proofErr w:type="spellEnd"/>
            <w:r w:rsidRPr="00153077">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E3F0" w14:textId="77777777" w:rsidR="00153077" w:rsidRPr="00153077" w:rsidRDefault="00153077" w:rsidP="00153077">
            <w:pPr>
              <w:keepNext/>
              <w:keepLines/>
              <w:rPr>
                <w:rFonts w:ascii="Arial" w:eastAsia="宋体" w:hAnsi="Arial"/>
                <w:sz w:val="18"/>
                <w:szCs w:val="20"/>
                <w:lang w:val="en-GB"/>
              </w:rPr>
            </w:pPr>
            <w:r w:rsidRPr="00153077">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3FC8" w14:textId="77777777" w:rsidR="00153077" w:rsidRPr="00153077" w:rsidRDefault="00153077" w:rsidP="00153077">
            <w:pPr>
              <w:keepNext/>
              <w:keepLines/>
              <w:rPr>
                <w:rFonts w:ascii="Arial" w:eastAsia="宋体" w:hAnsi="Arial"/>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2D471" w14:textId="77777777" w:rsidR="00153077" w:rsidRPr="00153077" w:rsidRDefault="00153077" w:rsidP="00153077">
            <w:pPr>
              <w:keepNext/>
              <w:keepLines/>
              <w:rPr>
                <w:rFonts w:ascii="Arial" w:eastAsia="MS Mincho" w:hAnsi="Arial"/>
                <w:sz w:val="18"/>
                <w:szCs w:val="20"/>
                <w:lang w:val="en-GB" w:eastAsia="ja-JP"/>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C565" w14:textId="77777777" w:rsidR="00153077" w:rsidRPr="00153077" w:rsidRDefault="00153077" w:rsidP="00153077">
            <w:pPr>
              <w:keepNext/>
              <w:keepLines/>
              <w:rPr>
                <w:rFonts w:ascii="Arial" w:eastAsia="宋体" w:hAnsi="Arial"/>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A56E"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This UE feature group is applicable only for bands in Tables 5.2.2-1 in TS 38.101-5</w:t>
            </w:r>
          </w:p>
          <w:p w14:paraId="1AE062D3" w14:textId="77777777" w:rsidR="00153077" w:rsidRPr="00153077" w:rsidRDefault="00153077" w:rsidP="00153077">
            <w:pPr>
              <w:keepNext/>
              <w:keepLines/>
              <w:rPr>
                <w:rFonts w:ascii="Arial" w:eastAsia="宋体" w:hAnsi="Arial" w:cs="Arial"/>
                <w:color w:val="000000"/>
                <w:sz w:val="18"/>
                <w:szCs w:val="18"/>
                <w:lang w:val="en-GB"/>
              </w:rPr>
            </w:pPr>
          </w:p>
          <w:p w14:paraId="2D3C07C7"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collision Case 3: Semi-statically configured DL reception collides with semi-statically configured UL transmission</w:t>
            </w:r>
          </w:p>
          <w:p w14:paraId="73032FF0" w14:textId="77777777" w:rsidR="00153077" w:rsidRPr="00153077" w:rsidRDefault="00153077" w:rsidP="00153077">
            <w:pPr>
              <w:keepNext/>
              <w:keepLines/>
              <w:rPr>
                <w:rFonts w:ascii="Arial" w:eastAsia="宋体" w:hAnsi="Arial" w:cs="Arial"/>
                <w:color w:val="000000"/>
                <w:sz w:val="18"/>
                <w:szCs w:val="18"/>
                <w:lang w:val="en-GB"/>
              </w:rPr>
            </w:pPr>
          </w:p>
          <w:p w14:paraId="5C52F170"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highlight w:val="yellow"/>
                <w:lang w:val="en-GB" w:eastAsia="ja-JP"/>
              </w:rPr>
              <w:t>[</w:t>
            </w:r>
            <w:r w:rsidRPr="00153077">
              <w:rPr>
                <w:rFonts w:ascii="Arial" w:eastAsia="宋体" w:hAnsi="Arial" w:cs="Arial"/>
                <w:color w:val="000000"/>
                <w:sz w:val="18"/>
                <w:szCs w:val="18"/>
                <w:highlight w:val="yellow"/>
                <w:lang w:val="en-GB"/>
              </w:rPr>
              <w:t>Note: collision Case 4: Dynamically scheduled DL reception collides with dynamic scheduled UL transmission</w:t>
            </w:r>
            <w:r w:rsidRPr="00153077">
              <w:rPr>
                <w:rFonts w:ascii="Arial" w:eastAsia="MS Mincho" w:hAnsi="Arial" w:cs="Arial" w:hint="eastAsia"/>
                <w:color w:val="000000"/>
                <w:sz w:val="18"/>
                <w:szCs w:val="18"/>
                <w:highlight w:val="yellow"/>
                <w:lang w:val="en-GB" w:eastAsia="ja-JP"/>
              </w:rPr>
              <w:t>]</w:t>
            </w:r>
          </w:p>
          <w:p w14:paraId="75053B36" w14:textId="77777777" w:rsidR="00153077" w:rsidRPr="00153077" w:rsidRDefault="00153077" w:rsidP="00153077">
            <w:pPr>
              <w:keepNext/>
              <w:keepLines/>
              <w:rPr>
                <w:rFonts w:ascii="Arial" w:eastAsia="宋体" w:hAnsi="Arial" w:cs="Arial"/>
                <w:color w:val="000000"/>
                <w:sz w:val="18"/>
                <w:szCs w:val="18"/>
                <w:lang w:val="en-GB"/>
              </w:rPr>
            </w:pPr>
          </w:p>
          <w:p w14:paraId="64BD8B8A"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FG is for </w:t>
            </w:r>
            <w:r w:rsidRPr="00153077">
              <w:rPr>
                <w:rFonts w:ascii="Arial" w:eastAsia="MS Mincho" w:hAnsi="Arial" w:cs="Arial" w:hint="eastAsia"/>
                <w:color w:val="000000"/>
                <w:sz w:val="18"/>
                <w:szCs w:val="18"/>
                <w:lang w:val="en-GB" w:eastAsia="ja-JP"/>
              </w:rPr>
              <w:t xml:space="preserve">FR1 </w:t>
            </w:r>
            <w:r w:rsidRPr="00153077">
              <w:rPr>
                <w:rFonts w:ascii="Arial" w:eastAsia="宋体" w:hAnsi="Arial" w:cs="Arial"/>
                <w:color w:val="000000"/>
                <w:sz w:val="18"/>
                <w:szCs w:val="18"/>
                <w:lang w:val="en-GB"/>
              </w:rPr>
              <w:t>FDD only</w:t>
            </w:r>
          </w:p>
          <w:p w14:paraId="569F0FF6" w14:textId="77777777" w:rsidR="00153077" w:rsidRPr="00153077" w:rsidRDefault="00153077" w:rsidP="00153077">
            <w:pPr>
              <w:keepNext/>
              <w:keepLines/>
              <w:rPr>
                <w:rFonts w:ascii="Arial" w:eastAsia="宋体" w:hAnsi="Arial" w:cs="Arial"/>
                <w:color w:val="000000"/>
                <w:sz w:val="18"/>
                <w:szCs w:val="18"/>
                <w:lang w:val="en-GB"/>
              </w:rPr>
            </w:pPr>
          </w:p>
          <w:p w14:paraId="2F34409C"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宋体" w:hAnsi="Arial" w:cs="Arial"/>
                <w:color w:val="000000"/>
                <w:sz w:val="18"/>
                <w:szCs w:val="18"/>
                <w:lang w:val="en-GB"/>
              </w:rPr>
              <w:t xml:space="preserve">Note: </w:t>
            </w:r>
            <w:r w:rsidRPr="00153077">
              <w:rPr>
                <w:rFonts w:ascii="Arial" w:eastAsia="MS Mincho" w:hAnsi="Arial" w:cs="Arial" w:hint="eastAsia"/>
                <w:color w:val="000000"/>
                <w:sz w:val="18"/>
                <w:szCs w:val="18"/>
                <w:lang w:val="en-GB" w:eastAsia="ja-JP"/>
              </w:rPr>
              <w:t xml:space="preserve">collision </w:t>
            </w:r>
            <w:r w:rsidRPr="00153077">
              <w:rPr>
                <w:rFonts w:ascii="Arial" w:eastAsia="宋体" w:hAnsi="Arial" w:cs="Arial"/>
                <w:color w:val="000000"/>
                <w:sz w:val="18"/>
                <w:szCs w:val="18"/>
                <w:lang w:val="en-GB"/>
              </w:rPr>
              <w:t xml:space="preserve">Case 3 handling is for RRC CONNECTED and INACTIVE </w:t>
            </w:r>
            <w:proofErr w:type="gramStart"/>
            <w:r w:rsidRPr="00153077">
              <w:rPr>
                <w:rFonts w:ascii="Arial" w:eastAsia="宋体" w:hAnsi="Arial" w:cs="Arial"/>
                <w:color w:val="000000"/>
                <w:sz w:val="18"/>
                <w:szCs w:val="18"/>
                <w:lang w:val="en-GB"/>
              </w:rPr>
              <w:t>states</w:t>
            </w:r>
            <w:r w:rsidRPr="00153077">
              <w:rPr>
                <w:rFonts w:ascii="Arial" w:eastAsia="MS Mincho" w:hAnsi="Arial" w:cs="Arial" w:hint="eastAsia"/>
                <w:color w:val="000000"/>
                <w:sz w:val="18"/>
                <w:szCs w:val="18"/>
                <w:highlight w:val="yellow"/>
                <w:lang w:val="en-GB" w:eastAsia="ja-JP"/>
              </w:rPr>
              <w:t>[</w:t>
            </w:r>
            <w:proofErr w:type="gramEnd"/>
            <w:r w:rsidRPr="00153077">
              <w:rPr>
                <w:rFonts w:ascii="Arial" w:eastAsia="宋体" w:hAnsi="Arial" w:cs="Arial"/>
                <w:color w:val="000000"/>
                <w:sz w:val="18"/>
                <w:szCs w:val="18"/>
                <w:highlight w:val="yellow"/>
                <w:lang w:val="en-GB"/>
              </w:rPr>
              <w:t xml:space="preserve">, and </w:t>
            </w:r>
            <w:r w:rsidRPr="00153077">
              <w:rPr>
                <w:rFonts w:ascii="Arial" w:eastAsia="MS Mincho" w:hAnsi="Arial" w:cs="Arial" w:hint="eastAsia"/>
                <w:color w:val="000000"/>
                <w:sz w:val="18"/>
                <w:szCs w:val="18"/>
                <w:highlight w:val="yellow"/>
                <w:lang w:val="en-GB" w:eastAsia="ja-JP"/>
              </w:rPr>
              <w:t xml:space="preserve">collision </w:t>
            </w:r>
            <w:r w:rsidRPr="00153077">
              <w:rPr>
                <w:rFonts w:ascii="Arial" w:eastAsia="宋体" w:hAnsi="Arial" w:cs="Arial"/>
                <w:color w:val="000000"/>
                <w:sz w:val="18"/>
                <w:szCs w:val="18"/>
                <w:highlight w:val="yellow"/>
                <w:lang w:val="en-GB"/>
              </w:rPr>
              <w:t>Case 4 is for RRC CONNECTED state only</w:t>
            </w:r>
            <w:r w:rsidRPr="00153077">
              <w:rPr>
                <w:rFonts w:ascii="Arial" w:eastAsia="MS Mincho" w:hAnsi="Arial" w:cs="Arial" w:hint="eastAsia"/>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7E43"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with capability </w:t>
            </w:r>
            <w:proofErr w:type="spellStart"/>
            <w:r w:rsidRPr="00153077">
              <w:rPr>
                <w:rFonts w:ascii="Arial" w:eastAsia="宋体" w:hAnsi="Arial" w:cs="Arial"/>
                <w:color w:val="000000"/>
                <w:sz w:val="18"/>
                <w:szCs w:val="18"/>
                <w:lang w:val="en-GB" w:eastAsia="ja-JP"/>
              </w:rPr>
              <w:t>signaling</w:t>
            </w:r>
            <w:proofErr w:type="spellEnd"/>
          </w:p>
          <w:p w14:paraId="3BBB7ECC" w14:textId="77777777" w:rsidR="00153077" w:rsidRPr="00153077" w:rsidRDefault="00153077" w:rsidP="00153077">
            <w:pPr>
              <w:keepNext/>
              <w:keepLines/>
              <w:rPr>
                <w:rFonts w:ascii="Arial" w:eastAsia="宋体" w:hAnsi="Arial" w:cs="Arial"/>
                <w:color w:val="000000"/>
                <w:sz w:val="18"/>
                <w:szCs w:val="18"/>
                <w:lang w:val="en-GB" w:eastAsia="ja-JP"/>
              </w:rPr>
            </w:pPr>
          </w:p>
          <w:p w14:paraId="22FC2344"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highlight w:val="yellow"/>
                <w:lang w:val="en-GB" w:eastAsia="ja-JP"/>
              </w:rPr>
              <w:t>FFS: A UE that supports FG 28-3 in NTN band must support this FG</w:t>
            </w:r>
          </w:p>
        </w:tc>
      </w:tr>
      <w:tr w:rsidR="00153077" w:rsidRPr="00153077" w14:paraId="29846A93" w14:textId="77777777" w:rsidTr="00E039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E9166"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A209"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504"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B397"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1. Support inter-slot OCC for DFT-s-OFDM PUSCH transmissions with repetition Type A</w:t>
            </w:r>
          </w:p>
          <w:p w14:paraId="2D0776FB"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2. Support RV cycling across OCC groups</w:t>
            </w:r>
          </w:p>
          <w:p w14:paraId="126C4DD5"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3. Support collision handling between PUCCH and PUSCH with OCC</w:t>
            </w:r>
          </w:p>
          <w:p w14:paraId="5FF2A544"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highlight w:val="yellow"/>
                <w:lang w:val="en-GB" w:eastAsia="ja-JP"/>
              </w:rPr>
              <w:t>[4. Support of keeping phase continuity and power consistency across one OCC group]</w:t>
            </w:r>
          </w:p>
          <w:p w14:paraId="7ABB0714" w14:textId="77777777" w:rsidR="00153077" w:rsidRPr="00153077" w:rsidRDefault="00153077" w:rsidP="0015307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5.Supported OCC length</w:t>
            </w:r>
          </w:p>
          <w:p w14:paraId="740B8140" w14:textId="77777777" w:rsidR="00153077" w:rsidRPr="00153077" w:rsidRDefault="00153077" w:rsidP="00153077">
            <w:pPr>
              <w:rPr>
                <w:rFonts w:ascii="Arial" w:eastAsia="MS Gothic"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5F2B" w14:textId="77777777" w:rsidR="00153077" w:rsidRPr="00153077" w:rsidRDefault="00153077" w:rsidP="00153077">
            <w:pPr>
              <w:keepNext/>
              <w:keepLines/>
              <w:rPr>
                <w:rFonts w:ascii="Arial" w:eastAsia="MS Mincho" w:hAnsi="Arial" w:cs="Arial"/>
                <w:color w:val="000000"/>
                <w:sz w:val="18"/>
                <w:szCs w:val="18"/>
                <w:highlight w:val="yellow"/>
                <w:lang w:val="en-GB" w:eastAsia="ja-JP"/>
              </w:rPr>
            </w:pPr>
            <w:r w:rsidRPr="00153077">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FC9E"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06F3" w14:textId="77777777" w:rsidR="00153077" w:rsidRPr="00153077" w:rsidRDefault="00153077" w:rsidP="00153077">
            <w:pPr>
              <w:keepNext/>
              <w:keepLines/>
              <w:rPr>
                <w:rFonts w:ascii="Arial" w:eastAsia="MS Mincho" w:hAnsi="Arial" w:cs="Arial"/>
                <w:color w:val="000000"/>
                <w:sz w:val="18"/>
                <w:szCs w:val="18"/>
                <w:lang w:val="en-GB" w:eastAsia="ja-JP"/>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720B" w14:textId="77777777" w:rsidR="00153077" w:rsidRPr="00153077" w:rsidRDefault="00153077" w:rsidP="00153077">
            <w:pPr>
              <w:keepNext/>
              <w:keepLines/>
              <w:rPr>
                <w:rFonts w:ascii="Arial" w:eastAsia="MS Mincho" w:hAnsi="Arial" w:cs="Arial"/>
                <w:color w:val="000000"/>
                <w:sz w:val="18"/>
                <w:szCs w:val="18"/>
                <w:lang w:eastAsia="ja-JP"/>
              </w:rPr>
            </w:pPr>
            <w:r w:rsidRPr="00153077">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DAB4" w14:textId="77777777" w:rsidR="00153077" w:rsidRPr="00153077" w:rsidRDefault="00153077" w:rsidP="00153077">
            <w:pPr>
              <w:keepNext/>
              <w:keepLines/>
              <w:rPr>
                <w:rFonts w:ascii="Arial" w:eastAsia="MS Mincho" w:hAnsi="Arial"/>
                <w:sz w:val="18"/>
                <w:szCs w:val="20"/>
                <w:lang w:val="en-GB" w:eastAsia="ja-JP"/>
              </w:rPr>
            </w:pPr>
            <w:r w:rsidRPr="00153077">
              <w:rPr>
                <w:rFonts w:ascii="Arial" w:eastAsia="MS Mincho" w:hAnsi="Arial" w:hint="eastAsia"/>
                <w:sz w:val="18"/>
                <w:szCs w:val="20"/>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E289" w14:textId="77777777" w:rsidR="00153077" w:rsidRPr="00153077" w:rsidRDefault="00153077" w:rsidP="00153077">
            <w:pPr>
              <w:keepNext/>
              <w:keepLines/>
              <w:rPr>
                <w:rFonts w:ascii="Arial" w:eastAsia="MS Mincho" w:hAnsi="Arial"/>
                <w:sz w:val="18"/>
                <w:szCs w:val="20"/>
                <w:lang w:val="en-GB" w:eastAsia="ja-JP"/>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95FC" w14:textId="77777777" w:rsidR="00153077" w:rsidRPr="00153077" w:rsidRDefault="00153077" w:rsidP="00153077">
            <w:pPr>
              <w:keepNext/>
              <w:keepLines/>
              <w:rPr>
                <w:rFonts w:ascii="Arial" w:eastAsia="MS Mincho" w:hAnsi="Arial"/>
                <w:sz w:val="18"/>
                <w:szCs w:val="20"/>
                <w:lang w:val="en-GB" w:eastAsia="ja-JP"/>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B3D2" w14:textId="77777777" w:rsidR="00153077" w:rsidRPr="00153077" w:rsidRDefault="00153077" w:rsidP="00153077">
            <w:pPr>
              <w:keepNext/>
              <w:keepLines/>
              <w:rPr>
                <w:rFonts w:ascii="Arial" w:eastAsia="MS Mincho" w:hAnsi="Arial"/>
                <w:sz w:val="18"/>
                <w:szCs w:val="20"/>
                <w:lang w:val="en-GB" w:eastAsia="ja-JP"/>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5FDF"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highlight w:val="yellow"/>
                <w:lang w:val="en-GB"/>
              </w:rPr>
              <w:t>[Note: This UE feature group is applicable only for bands in Tables 5.2.2-1 in TS 38.101-5]</w:t>
            </w:r>
          </w:p>
          <w:p w14:paraId="76CFCD05" w14:textId="77777777" w:rsidR="00153077" w:rsidRPr="00153077" w:rsidRDefault="00153077" w:rsidP="00153077">
            <w:pPr>
              <w:keepNext/>
              <w:keepLines/>
              <w:rPr>
                <w:rFonts w:ascii="Arial" w:eastAsia="宋体" w:hAnsi="Arial" w:cs="Arial"/>
                <w:color w:val="000000"/>
                <w:sz w:val="18"/>
                <w:szCs w:val="18"/>
                <w:lang w:val="en-GB"/>
              </w:rPr>
            </w:pPr>
          </w:p>
          <w:p w14:paraId="1CF91EF2"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highlight w:val="yellow"/>
                <w:lang w:val="en-GB"/>
              </w:rPr>
              <w:t>FFS: Whether to separate this FG between GSO and NGSO</w:t>
            </w:r>
          </w:p>
          <w:p w14:paraId="1C24F392" w14:textId="77777777" w:rsidR="00153077" w:rsidRPr="00153077" w:rsidRDefault="00153077" w:rsidP="00153077">
            <w:pPr>
              <w:keepNext/>
              <w:keepLines/>
              <w:rPr>
                <w:rFonts w:ascii="Arial" w:eastAsia="宋体" w:hAnsi="Arial" w:cs="Arial"/>
                <w:color w:val="000000"/>
                <w:sz w:val="18"/>
                <w:szCs w:val="18"/>
                <w:lang w:val="en-GB"/>
              </w:rPr>
            </w:pPr>
          </w:p>
          <w:p w14:paraId="50A0F0B8" w14:textId="77777777" w:rsidR="00153077" w:rsidRPr="00153077" w:rsidRDefault="00153077" w:rsidP="0015307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A407" w14:textId="77777777" w:rsidR="00153077" w:rsidRPr="00153077" w:rsidRDefault="00153077" w:rsidP="0015307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Optional with capability signalling</w:t>
            </w:r>
          </w:p>
        </w:tc>
      </w:tr>
    </w:tbl>
    <w:p w14:paraId="5FFE4113" w14:textId="3124EF19" w:rsidR="000A116E" w:rsidRPr="000A116E" w:rsidRDefault="000A116E" w:rsidP="001A2880">
      <w:pPr>
        <w:pStyle w:val="BodyText"/>
        <w:spacing w:before="120" w:after="0"/>
        <w:rPr>
          <w:rFonts w:eastAsia="宋体"/>
          <w:szCs w:val="20"/>
          <w:lang w:val="en-GB"/>
        </w:rPr>
      </w:pPr>
    </w:p>
    <w:p w14:paraId="70F55511" w14:textId="77777777" w:rsidR="000A116E" w:rsidRDefault="000A116E" w:rsidP="001A2880">
      <w:pPr>
        <w:pStyle w:val="BodyText"/>
        <w:spacing w:before="120" w:after="0"/>
        <w:rPr>
          <w:rFonts w:eastAsia="宋体"/>
          <w:szCs w:val="20"/>
        </w:rPr>
      </w:pPr>
    </w:p>
    <w:p w14:paraId="52E362A6" w14:textId="7F444F93" w:rsidR="000A116E" w:rsidRDefault="000A116E" w:rsidP="000A116E">
      <w:pPr>
        <w:pStyle w:val="Heading2"/>
        <w:rPr>
          <w:rFonts w:eastAsia="宋体"/>
          <w:szCs w:val="20"/>
        </w:rPr>
      </w:pPr>
      <w:r>
        <w:rPr>
          <w:rFonts w:ascii="Arial" w:eastAsia="宋体" w:hAnsi="Arial" w:cs="Times New Roman"/>
          <w:b w:val="0"/>
          <w:bCs w:val="0"/>
          <w:sz w:val="36"/>
          <w:szCs w:val="20"/>
          <w:lang w:eastAsia="zh-CN"/>
        </w:rPr>
        <w:t xml:space="preserve">A2. Proposed Rel-19 NR-NTN UE feature list </w:t>
      </w:r>
    </w:p>
    <w:p w14:paraId="784C5A5C" w14:textId="77777777" w:rsidR="000A116E" w:rsidRDefault="000A116E" w:rsidP="000A116E">
      <w:pPr>
        <w:pStyle w:val="BodyText"/>
        <w:spacing w:before="120" w:after="0"/>
        <w:rPr>
          <w:rFonts w:eastAsia="宋体"/>
          <w:szCs w:val="20"/>
        </w:rPr>
      </w:pPr>
    </w:p>
    <w:p w14:paraId="5ECF5456" w14:textId="77777777" w:rsidR="000A116E" w:rsidRDefault="000A116E"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001"/>
        <w:gridCol w:w="2371"/>
        <w:gridCol w:w="1369"/>
        <w:gridCol w:w="1352"/>
        <w:gridCol w:w="1560"/>
        <w:gridCol w:w="2089"/>
        <w:gridCol w:w="1947"/>
        <w:gridCol w:w="1527"/>
        <w:gridCol w:w="1523"/>
        <w:gridCol w:w="1687"/>
        <w:gridCol w:w="2062"/>
        <w:gridCol w:w="2175"/>
      </w:tblGrid>
      <w:tr w:rsidR="00E65587" w:rsidRPr="00FD0DAC" w14:paraId="2FB0269E"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6AEE65B3"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6C082CE"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66FF90"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4671247"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34F4E6"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A403DC"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34BC68"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2C9F13"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DA75F"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1AC074"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5ECEB"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6ED7D9"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5B9001"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E65587" w:rsidRPr="00FD0DAC" w14:paraId="441AE87B"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3A9E5862" w14:textId="0FD0FE04" w:rsidR="005A0207" w:rsidRPr="00FD0DAC" w:rsidRDefault="005A0207" w:rsidP="00EA0AA4">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67B18C14" w14:textId="65D03159" w:rsidR="005A0207" w:rsidRPr="00FD0DAC" w:rsidRDefault="005A0207" w:rsidP="00EA0AA4">
            <w:pPr>
              <w:keepNext/>
              <w:keepLines/>
              <w:rPr>
                <w:rFonts w:ascii="Arial" w:eastAsia="宋体" w:hAnsi="Arial" w:cs="Arial"/>
                <w:sz w:val="18"/>
                <w:szCs w:val="18"/>
                <w:lang w:val="en-GB" w:eastAsia="zh-CN"/>
              </w:rPr>
            </w:pPr>
            <w:r w:rsidRPr="000A116E">
              <w:rPr>
                <w:rFonts w:ascii="Arial" w:eastAsia="MS Mincho" w:hAnsi="Arial" w:cs="Arial"/>
                <w:color w:val="000000"/>
                <w:sz w:val="18"/>
                <w:szCs w:val="18"/>
                <w:lang w:val="en-GB" w:eastAsia="ja-JP"/>
              </w:rPr>
              <w:t xml:space="preserve">160 </w:t>
            </w:r>
            <w:proofErr w:type="spellStart"/>
            <w:r w:rsidRPr="000A116E">
              <w:rPr>
                <w:rFonts w:ascii="Arial" w:eastAsia="MS Mincho" w:hAnsi="Arial" w:cs="Arial"/>
                <w:color w:val="000000"/>
                <w:sz w:val="18"/>
                <w:szCs w:val="18"/>
                <w:lang w:val="en-GB" w:eastAsia="ja-JP"/>
              </w:rPr>
              <w:t>ms</w:t>
            </w:r>
            <w:proofErr w:type="spellEnd"/>
            <w:r w:rsidRPr="000A116E">
              <w:rPr>
                <w:rFonts w:ascii="Arial" w:eastAsia="MS Mincho" w:hAnsi="Arial" w:cs="Arial"/>
                <w:color w:val="000000"/>
                <w:sz w:val="18"/>
                <w:szCs w:val="18"/>
                <w:lang w:val="en-GB" w:eastAsia="ja-JP"/>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hideMark/>
          </w:tcPr>
          <w:p w14:paraId="6C1FEDA7" w14:textId="60CD7969" w:rsidR="005A0207" w:rsidRPr="000A116E" w:rsidRDefault="005A0207" w:rsidP="00EA0AA4">
            <w:pPr>
              <w:rPr>
                <w:rFonts w:ascii="Arial" w:eastAsia="MS Gothic" w:hAnsi="Arial" w:cs="Arial"/>
                <w:color w:val="000000"/>
                <w:sz w:val="18"/>
                <w:szCs w:val="18"/>
                <w:lang w:val="en-GB" w:eastAsia="ja-JP"/>
              </w:rPr>
            </w:pPr>
            <w:r w:rsidRPr="000A116E">
              <w:rPr>
                <w:rFonts w:ascii="Arial" w:eastAsia="MS Gothic" w:hAnsi="Arial" w:cs="Arial" w:hint="eastAsia"/>
                <w:color w:val="000000"/>
                <w:sz w:val="18"/>
                <w:szCs w:val="18"/>
                <w:lang w:val="en-GB" w:eastAsia="ja-JP"/>
              </w:rPr>
              <w:t xml:space="preserve">1. Support additional default value (apart from 20 </w:t>
            </w:r>
            <w:proofErr w:type="spellStart"/>
            <w:r w:rsidRPr="000A116E">
              <w:rPr>
                <w:rFonts w:ascii="Arial" w:eastAsia="MS Gothic" w:hAnsi="Arial" w:cs="Arial" w:hint="eastAsia"/>
                <w:color w:val="000000"/>
                <w:sz w:val="18"/>
                <w:szCs w:val="18"/>
                <w:lang w:val="en-GB" w:eastAsia="ja-JP"/>
              </w:rPr>
              <w:t>ms</w:t>
            </w:r>
            <w:proofErr w:type="spellEnd"/>
            <w:r w:rsidRPr="000A116E">
              <w:rPr>
                <w:rFonts w:ascii="Arial" w:eastAsia="MS Gothic" w:hAnsi="Arial" w:cs="Arial" w:hint="eastAsia"/>
                <w:color w:val="000000"/>
                <w:sz w:val="18"/>
                <w:szCs w:val="18"/>
                <w:lang w:val="en-GB" w:eastAsia="ja-JP"/>
              </w:rPr>
              <w:t xml:space="preserve"> value) of 160ms periodicity of the half frames with SS/PBCH blocks during initial </w:t>
            </w:r>
            <w:r w:rsidRPr="000A116E">
              <w:rPr>
                <w:rFonts w:ascii="Arial" w:eastAsia="MS Gothic" w:hAnsi="Arial" w:cs="Arial" w:hint="eastAsia"/>
                <w:color w:val="000000"/>
                <w:sz w:val="18"/>
                <w:szCs w:val="18"/>
                <w:highlight w:val="cyan"/>
                <w:lang w:val="en-GB" w:eastAsia="ja-JP"/>
              </w:rPr>
              <w:t xml:space="preserve">cell selection </w:t>
            </w:r>
          </w:p>
          <w:p w14:paraId="1FED0F8A" w14:textId="77777777" w:rsidR="005A0207" w:rsidRPr="000A116E" w:rsidRDefault="005A0207" w:rsidP="00EA0AA4">
            <w:pPr>
              <w:rPr>
                <w:rFonts w:ascii="Arial" w:eastAsia="MS Gothic" w:hAnsi="Arial" w:cs="Arial"/>
                <w:color w:val="000000"/>
                <w:sz w:val="18"/>
                <w:szCs w:val="18"/>
                <w:lang w:val="en-GB" w:eastAsia="ja-JP"/>
              </w:rPr>
            </w:pPr>
          </w:p>
          <w:p w14:paraId="2157CB5C" w14:textId="45B79194" w:rsidR="005A0207" w:rsidRPr="00EA0AA4" w:rsidRDefault="005A0207" w:rsidP="00EA0AA4">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0215812" w14:textId="78B6F2DC" w:rsidR="005A0207" w:rsidRPr="00EA0AA4" w:rsidRDefault="005A0207" w:rsidP="00EA0AA4">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26-1</w:t>
            </w:r>
          </w:p>
        </w:tc>
        <w:tc>
          <w:tcPr>
            <w:tcW w:w="0" w:type="auto"/>
            <w:tcBorders>
              <w:top w:val="single" w:sz="4" w:space="0" w:color="auto"/>
              <w:left w:val="single" w:sz="4" w:space="0" w:color="auto"/>
              <w:bottom w:val="single" w:sz="4" w:space="0" w:color="auto"/>
              <w:right w:val="single" w:sz="4" w:space="0" w:color="auto"/>
            </w:tcBorders>
            <w:hideMark/>
          </w:tcPr>
          <w:p w14:paraId="5A3C8799" w14:textId="22CF2472" w:rsidR="005A0207" w:rsidRPr="00EA0AA4" w:rsidRDefault="00FA38D6" w:rsidP="00EA0AA4">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5F2AE959" w14:textId="1393F1C1" w:rsidR="005A0207" w:rsidRPr="00FD0DAC" w:rsidRDefault="005A0207" w:rsidP="00EA0AA4">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C46E356" w14:textId="6D90E497" w:rsidR="005A0207" w:rsidRPr="00EA0AA4" w:rsidRDefault="005A0207" w:rsidP="00EA0AA4">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 xml:space="preserve">UE may assume 20 </w:t>
            </w:r>
            <w:proofErr w:type="spellStart"/>
            <w:r w:rsidRPr="00EA0AA4">
              <w:rPr>
                <w:rFonts w:ascii="Arial" w:eastAsia="Malgun Gothic" w:hAnsi="Arial" w:cs="Arial"/>
                <w:sz w:val="18"/>
                <w:szCs w:val="18"/>
                <w:highlight w:val="cyan"/>
                <w:lang w:eastAsia="ko-KR"/>
              </w:rPr>
              <w:t>ms</w:t>
            </w:r>
            <w:proofErr w:type="spellEnd"/>
            <w:r w:rsidRPr="00EA0AA4">
              <w:rPr>
                <w:rFonts w:ascii="Arial" w:eastAsia="Malgun Gothic" w:hAnsi="Arial" w:cs="Arial"/>
                <w:sz w:val="18"/>
                <w:szCs w:val="18"/>
                <w:highlight w:val="cyan"/>
                <w:lang w:eastAsia="ko-KR"/>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hideMark/>
          </w:tcPr>
          <w:p w14:paraId="168C1237" w14:textId="707D3C6F" w:rsidR="005A0207" w:rsidRPr="00FD0DAC" w:rsidRDefault="005A0207" w:rsidP="00EA0AA4">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6A395C2"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CB4FBC9"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62C0C5C"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09B5756" w14:textId="44FD9EEC" w:rsidR="005A0207" w:rsidRPr="000A116E" w:rsidRDefault="005A0207" w:rsidP="00EA0AA4">
            <w:pPr>
              <w:keepNext/>
              <w:keepLines/>
              <w:rPr>
                <w:rFonts w:ascii="Arial" w:eastAsia="MS Mincho" w:hAnsi="Arial" w:cs="Arial"/>
                <w:color w:val="000000"/>
                <w:sz w:val="18"/>
                <w:szCs w:val="18"/>
                <w:lang w:val="en-GB"/>
              </w:rPr>
            </w:pPr>
            <w:r w:rsidRPr="000A116E">
              <w:rPr>
                <w:rFonts w:ascii="Arial" w:eastAsia="MS Mincho" w:hAnsi="Arial" w:cs="Arial"/>
                <w:color w:val="000000"/>
                <w:sz w:val="18"/>
                <w:szCs w:val="18"/>
                <w:lang w:val="en-GB"/>
              </w:rPr>
              <w:t xml:space="preserve">Note: </w:t>
            </w:r>
            <w:r w:rsidRPr="000A116E">
              <w:rPr>
                <w:rFonts w:ascii="Arial" w:eastAsia="MS Mincho" w:hAnsi="Arial" w:cs="Arial" w:hint="eastAsia"/>
                <w:color w:val="000000"/>
                <w:sz w:val="18"/>
                <w:szCs w:val="18"/>
                <w:lang w:val="en-GB" w:eastAsia="ja-JP"/>
              </w:rPr>
              <w:t>As described in the WID, t</w:t>
            </w:r>
            <w:r w:rsidRPr="000A116E">
              <w:rPr>
                <w:rFonts w:ascii="Arial" w:eastAsia="MS Mincho" w:hAnsi="Arial" w:cs="Arial"/>
                <w:color w:val="000000"/>
                <w:sz w:val="18"/>
                <w:szCs w:val="18"/>
                <w:lang w:val="en-GB"/>
              </w:rPr>
              <w:t>his UE feature group is applicable only for bands in Tables 5.2.2-1</w:t>
            </w:r>
            <w:r w:rsidRPr="000A116E">
              <w:rPr>
                <w:rFonts w:ascii="Arial" w:eastAsia="MS Mincho" w:hAnsi="Arial" w:cs="Arial" w:hint="eastAsia"/>
                <w:color w:val="000000"/>
                <w:sz w:val="18"/>
                <w:szCs w:val="18"/>
                <w:lang w:val="en-GB" w:eastAsia="ja-JP"/>
              </w:rPr>
              <w:t xml:space="preserve"> </w:t>
            </w:r>
            <w:r w:rsidRPr="000A116E">
              <w:rPr>
                <w:rFonts w:ascii="Arial" w:eastAsia="MS Mincho" w:hAnsi="Arial" w:cs="Arial" w:hint="eastAsia"/>
                <w:color w:val="000000"/>
                <w:sz w:val="18"/>
                <w:szCs w:val="18"/>
                <w:highlight w:val="cyan"/>
                <w:lang w:val="en-GB" w:eastAsia="ja-JP"/>
              </w:rPr>
              <w:t>and 5.2.3-1</w:t>
            </w:r>
            <w:r w:rsidRPr="000A116E">
              <w:rPr>
                <w:rFonts w:ascii="Arial" w:eastAsia="MS Mincho" w:hAnsi="Arial" w:cs="Arial"/>
                <w:color w:val="000000"/>
                <w:sz w:val="18"/>
                <w:szCs w:val="18"/>
                <w:lang w:val="en-GB"/>
              </w:rPr>
              <w:t xml:space="preserve"> in TS 38.101-5</w:t>
            </w:r>
          </w:p>
          <w:p w14:paraId="42E3040E" w14:textId="5D819E1B" w:rsidR="005A0207" w:rsidRPr="00FD0DAC" w:rsidRDefault="005A0207" w:rsidP="00EA0AA4">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649D27A2" w14:textId="5AE8F79A" w:rsidR="005A0207" w:rsidRPr="000A116E" w:rsidRDefault="005A0207" w:rsidP="00EA0AA4">
            <w:pPr>
              <w:keepNext/>
              <w:keepLines/>
              <w:rPr>
                <w:rFonts w:ascii="Arial" w:eastAsia="MS Mincho" w:hAnsi="Arial" w:cs="Arial"/>
                <w:color w:val="000000"/>
                <w:sz w:val="18"/>
                <w:szCs w:val="18"/>
                <w:highlight w:val="cyan"/>
                <w:lang w:val="en-GB" w:eastAsia="ja-JP"/>
              </w:rPr>
            </w:pPr>
            <w:r w:rsidRPr="000A116E">
              <w:rPr>
                <w:rFonts w:ascii="Arial" w:eastAsia="MS Mincho" w:hAnsi="Arial" w:cs="Arial" w:hint="eastAsia"/>
                <w:color w:val="000000"/>
                <w:sz w:val="18"/>
                <w:szCs w:val="18"/>
                <w:highlight w:val="cyan"/>
                <w:lang w:val="en-GB" w:eastAsia="ja-JP"/>
              </w:rPr>
              <w:t>O</w:t>
            </w:r>
            <w:r w:rsidRPr="000A116E">
              <w:rPr>
                <w:rFonts w:ascii="Arial" w:eastAsia="MS Mincho" w:hAnsi="Arial" w:cs="Arial"/>
                <w:color w:val="000000"/>
                <w:sz w:val="18"/>
                <w:szCs w:val="18"/>
                <w:highlight w:val="cyan"/>
                <w:lang w:val="en-GB" w:eastAsia="ja-JP"/>
              </w:rPr>
              <w:t xml:space="preserve">ptional </w:t>
            </w:r>
            <w:r w:rsidRPr="000A116E">
              <w:rPr>
                <w:rFonts w:ascii="Arial" w:eastAsia="MS Mincho" w:hAnsi="Arial" w:cs="Arial" w:hint="eastAsia"/>
                <w:color w:val="000000"/>
                <w:sz w:val="18"/>
                <w:szCs w:val="18"/>
                <w:highlight w:val="cyan"/>
                <w:lang w:val="en-GB" w:eastAsia="ja-JP"/>
              </w:rPr>
              <w:t>with</w:t>
            </w:r>
            <w:r w:rsidR="00FA38D6">
              <w:rPr>
                <w:rFonts w:ascii="Arial" w:eastAsia="MS Mincho" w:hAnsi="Arial" w:cs="Arial"/>
                <w:color w:val="000000"/>
                <w:sz w:val="18"/>
                <w:szCs w:val="18"/>
                <w:highlight w:val="cyan"/>
                <w:lang w:val="en-GB" w:eastAsia="ja-JP"/>
              </w:rPr>
              <w:t>out</w:t>
            </w:r>
            <w:r>
              <w:rPr>
                <w:rFonts w:ascii="Arial" w:eastAsia="MS Mincho" w:hAnsi="Arial" w:cs="Arial"/>
                <w:color w:val="000000"/>
                <w:sz w:val="18"/>
                <w:szCs w:val="18"/>
                <w:highlight w:val="cyan"/>
                <w:lang w:val="en-GB" w:eastAsia="ja-JP"/>
              </w:rPr>
              <w:t xml:space="preserve"> </w:t>
            </w:r>
            <w:r w:rsidRPr="000A116E">
              <w:rPr>
                <w:rFonts w:ascii="Arial" w:eastAsia="MS Mincho" w:hAnsi="Arial" w:cs="Arial"/>
                <w:color w:val="000000"/>
                <w:sz w:val="18"/>
                <w:szCs w:val="18"/>
                <w:highlight w:val="cyan"/>
                <w:lang w:val="en-GB" w:eastAsia="ja-JP"/>
              </w:rPr>
              <w:t xml:space="preserve">capability </w:t>
            </w:r>
            <w:proofErr w:type="spellStart"/>
            <w:r w:rsidRPr="000A116E">
              <w:rPr>
                <w:rFonts w:ascii="Arial" w:eastAsia="MS Mincho" w:hAnsi="Arial" w:cs="Arial"/>
                <w:color w:val="000000"/>
                <w:sz w:val="18"/>
                <w:szCs w:val="18"/>
                <w:highlight w:val="cyan"/>
                <w:lang w:val="en-GB" w:eastAsia="ja-JP"/>
              </w:rPr>
              <w:t>signaling</w:t>
            </w:r>
            <w:proofErr w:type="spellEnd"/>
          </w:p>
          <w:p w14:paraId="7C065CD9" w14:textId="77777777" w:rsidR="005A0207" w:rsidRPr="000A116E" w:rsidRDefault="005A0207" w:rsidP="00EA0AA4">
            <w:pPr>
              <w:keepNext/>
              <w:keepLines/>
              <w:rPr>
                <w:rFonts w:ascii="Arial" w:eastAsia="MS Mincho" w:hAnsi="Arial" w:cs="Arial"/>
                <w:color w:val="000000"/>
                <w:sz w:val="18"/>
                <w:szCs w:val="18"/>
                <w:highlight w:val="cyan"/>
                <w:lang w:val="en-GB" w:eastAsia="ja-JP"/>
              </w:rPr>
            </w:pPr>
          </w:p>
          <w:p w14:paraId="1A1F76BD" w14:textId="6FB360E1" w:rsidR="005A0207" w:rsidRPr="00EA0AA4" w:rsidRDefault="005A0207" w:rsidP="00EA0AA4">
            <w:pPr>
              <w:keepNext/>
              <w:keepLines/>
              <w:rPr>
                <w:rFonts w:ascii="Arial" w:eastAsia="宋体" w:hAnsi="Arial" w:cs="Arial"/>
                <w:sz w:val="18"/>
                <w:szCs w:val="18"/>
                <w:highlight w:val="cyan"/>
                <w:lang w:val="en-GB" w:eastAsia="ja-JP"/>
              </w:rPr>
            </w:pPr>
          </w:p>
        </w:tc>
      </w:tr>
      <w:tr w:rsidR="002E5083" w:rsidRPr="00FD0DAC" w14:paraId="1FAECD4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0A708104" w14:textId="1A5F0A6D" w:rsidR="002E5083" w:rsidRPr="00FD0DAC" w:rsidRDefault="002E5083" w:rsidP="002E5083">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1912340C" w14:textId="2CCFC619" w:rsidR="002E5083" w:rsidRPr="00FD0DAC" w:rsidRDefault="002E5083" w:rsidP="002E5083">
            <w:pPr>
              <w:keepNext/>
              <w:keepLines/>
              <w:rPr>
                <w:rFonts w:ascii="Arial" w:eastAsia="宋体" w:hAnsi="Arial" w:cs="Arial"/>
                <w:sz w:val="18"/>
                <w:szCs w:val="18"/>
                <w:lang w:val="en-GB" w:eastAsia="zh-CN"/>
              </w:rPr>
            </w:pPr>
            <w:r w:rsidRPr="000B3F31">
              <w:rPr>
                <w:rFonts w:ascii="Arial" w:eastAsia="MS Mincho" w:hAnsi="Arial" w:cs="Arial" w:hint="eastAsia"/>
                <w:color w:val="000000"/>
                <w:sz w:val="18"/>
                <w:szCs w:val="18"/>
                <w:lang w:val="en-GB" w:eastAsia="ja-JP"/>
              </w:rPr>
              <w:t>PDCCH repetition for Type0 PDCCH CSS</w:t>
            </w:r>
          </w:p>
        </w:tc>
        <w:tc>
          <w:tcPr>
            <w:tcW w:w="0" w:type="auto"/>
            <w:tcBorders>
              <w:top w:val="single" w:sz="4" w:space="0" w:color="auto"/>
              <w:left w:val="single" w:sz="4" w:space="0" w:color="auto"/>
              <w:bottom w:val="single" w:sz="4" w:space="0" w:color="auto"/>
              <w:right w:val="single" w:sz="4" w:space="0" w:color="auto"/>
            </w:tcBorders>
            <w:hideMark/>
          </w:tcPr>
          <w:p w14:paraId="1E448F22" w14:textId="32D4A6DE" w:rsidR="002E5083" w:rsidRDefault="002E5083" w:rsidP="002E5083">
            <w:pPr>
              <w:rPr>
                <w:rFonts w:ascii="Arial" w:eastAsia="MS Gothic" w:hAnsi="Arial" w:cs="Arial"/>
                <w:color w:val="000000"/>
                <w:sz w:val="18"/>
                <w:szCs w:val="18"/>
                <w:lang w:val="en-GB" w:eastAsia="ja-JP"/>
              </w:rPr>
            </w:pPr>
            <w:r w:rsidRPr="000B3F31">
              <w:rPr>
                <w:rFonts w:ascii="Arial" w:eastAsia="MS Gothic" w:hAnsi="Arial" w:cs="Arial" w:hint="eastAsia"/>
                <w:color w:val="000000"/>
                <w:sz w:val="18"/>
                <w:szCs w:val="18"/>
                <w:lang w:val="en-GB" w:eastAsia="ja-JP"/>
              </w:rPr>
              <w:t xml:space="preserve">1. </w:t>
            </w:r>
            <w:r w:rsidRPr="000B3F31">
              <w:rPr>
                <w:rFonts w:ascii="Arial" w:eastAsia="MS Gothic" w:hAnsi="Arial" w:cs="Arial"/>
                <w:color w:val="000000"/>
                <w:sz w:val="18"/>
                <w:szCs w:val="18"/>
                <w:lang w:val="en-GB" w:eastAsia="ja-JP"/>
              </w:rPr>
              <w:t xml:space="preserve">Support reception of PDCCH </w:t>
            </w:r>
            <w:r w:rsidRPr="000B3F31">
              <w:rPr>
                <w:rFonts w:ascii="Arial" w:eastAsia="MS Gothic" w:hAnsi="Arial" w:cs="Arial" w:hint="eastAsia"/>
                <w:color w:val="000000"/>
                <w:sz w:val="18"/>
                <w:szCs w:val="18"/>
                <w:lang w:val="en-GB" w:eastAsia="ja-JP"/>
              </w:rPr>
              <w:t>r</w:t>
            </w:r>
            <w:r w:rsidRPr="000B3F31">
              <w:rPr>
                <w:rFonts w:ascii="Arial" w:eastAsia="MS Gothic" w:hAnsi="Arial" w:cs="Arial"/>
                <w:color w:val="000000"/>
                <w:sz w:val="18"/>
                <w:szCs w:val="18"/>
                <w:lang w:val="en-GB" w:eastAsia="ja-JP"/>
              </w:rPr>
              <w:t>epetition for Type0 PDCCH CSS</w:t>
            </w:r>
            <w:r w:rsidRPr="000B3F31">
              <w:rPr>
                <w:rFonts w:ascii="Arial" w:eastAsia="MS Gothic" w:hAnsi="Arial" w:cs="Arial" w:hint="eastAsia"/>
                <w:color w:val="000000"/>
                <w:sz w:val="18"/>
                <w:szCs w:val="18"/>
                <w:lang w:val="en-GB" w:eastAsia="ja-JP"/>
              </w:rPr>
              <w:t xml:space="preserve"> </w:t>
            </w:r>
            <w:r w:rsidRPr="002D5188">
              <w:rPr>
                <w:rFonts w:ascii="Arial" w:eastAsia="MS Gothic" w:hAnsi="Arial" w:cs="Arial"/>
                <w:color w:val="000000"/>
                <w:sz w:val="18"/>
                <w:szCs w:val="18"/>
                <w:highlight w:val="cyan"/>
                <w:lang w:val="en-GB" w:eastAsia="ja-JP"/>
              </w:rPr>
              <w:t xml:space="preserve">of </w:t>
            </w:r>
            <w:proofErr w:type="spellStart"/>
            <w:r w:rsidRPr="002D5188">
              <w:rPr>
                <w:rFonts w:ascii="Arial" w:eastAsia="MS Gothic" w:hAnsi="Arial" w:cs="Arial"/>
                <w:color w:val="000000"/>
                <w:sz w:val="18"/>
                <w:szCs w:val="18"/>
                <w:highlight w:val="cyan"/>
                <w:lang w:val="en-GB" w:eastAsia="ja-JP"/>
              </w:rPr>
              <w:t>searchSpaceZero</w:t>
            </w:r>
            <w:proofErr w:type="spellEnd"/>
            <w:r w:rsidRPr="002D5188">
              <w:rPr>
                <w:rFonts w:ascii="Arial" w:eastAsia="MS Gothic" w:hAnsi="Arial" w:cs="Arial"/>
                <w:color w:val="000000"/>
                <w:sz w:val="18"/>
                <w:szCs w:val="18"/>
                <w:highlight w:val="cyan"/>
                <w:lang w:val="en-GB" w:eastAsia="ja-JP"/>
              </w:rPr>
              <w:t xml:space="preserve"> configured within MIB pdcch-ConfigSIB1</w:t>
            </w:r>
          </w:p>
          <w:p w14:paraId="23125483" w14:textId="147F44D3" w:rsidR="002E5083" w:rsidRPr="000B3F31" w:rsidRDefault="002E5083" w:rsidP="002E5083">
            <w:pPr>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Support up to 2 PDCCH repetitions.</w:t>
            </w:r>
          </w:p>
          <w:p w14:paraId="4733BAC8" w14:textId="77777777" w:rsidR="002E5083" w:rsidRPr="000B3F31" w:rsidRDefault="002E5083" w:rsidP="002E5083">
            <w:pPr>
              <w:rPr>
                <w:rFonts w:ascii="Arial" w:eastAsia="MS Gothic" w:hAnsi="Arial" w:cs="Arial"/>
                <w:color w:val="000000"/>
                <w:sz w:val="18"/>
                <w:szCs w:val="18"/>
                <w:lang w:val="en-GB" w:eastAsia="ja-JP"/>
              </w:rPr>
            </w:pPr>
          </w:p>
          <w:p w14:paraId="6A636FAC" w14:textId="0BCA513F" w:rsidR="002E5083" w:rsidRPr="006760A0" w:rsidRDefault="002E5083" w:rsidP="002E5083">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C005FC" w14:textId="4454FFD9" w:rsidR="002E5083" w:rsidRPr="006760A0" w:rsidRDefault="002E5083" w:rsidP="002E5083">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26-1</w:t>
            </w:r>
          </w:p>
        </w:tc>
        <w:tc>
          <w:tcPr>
            <w:tcW w:w="0" w:type="auto"/>
            <w:tcBorders>
              <w:top w:val="single" w:sz="4" w:space="0" w:color="auto"/>
              <w:left w:val="single" w:sz="4" w:space="0" w:color="auto"/>
              <w:bottom w:val="single" w:sz="4" w:space="0" w:color="auto"/>
              <w:right w:val="single" w:sz="4" w:space="0" w:color="auto"/>
            </w:tcBorders>
          </w:tcPr>
          <w:p w14:paraId="78B2489E" w14:textId="565A4542" w:rsidR="002E5083" w:rsidRPr="006760A0" w:rsidRDefault="002E5083" w:rsidP="002E5083">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6A98DED1" w14:textId="73E32BEE" w:rsidR="002E5083" w:rsidRPr="00FD0DAC" w:rsidRDefault="002E5083" w:rsidP="002E5083">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5A8D6DD" w14:textId="6AEB70BC" w:rsidR="002E5083" w:rsidRPr="006760A0" w:rsidRDefault="002E5083" w:rsidP="002E5083">
            <w:pPr>
              <w:keepNext/>
              <w:keepLines/>
              <w:rPr>
                <w:rFonts w:ascii="Arial" w:eastAsia="Malgun Gothic" w:hAnsi="Arial" w:cs="Arial"/>
                <w:sz w:val="18"/>
                <w:szCs w:val="18"/>
                <w:highlight w:val="cyan"/>
                <w:lang w:val="en-GB" w:eastAsia="ko-KR"/>
              </w:rPr>
            </w:pPr>
            <w:r w:rsidRPr="006760A0">
              <w:rPr>
                <w:rFonts w:ascii="Arial" w:eastAsia="MS Mincho" w:hAnsi="Arial" w:cs="Arial" w:hint="eastAsia"/>
                <w:color w:val="000000"/>
                <w:sz w:val="18"/>
                <w:szCs w:val="18"/>
                <w:highlight w:val="cyan"/>
                <w:lang w:eastAsia="ja-JP"/>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39479515" w14:textId="3456275D" w:rsidR="002E5083" w:rsidRPr="00FD0DAC" w:rsidRDefault="002E5083" w:rsidP="002E5083">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0A2F1455"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B2BC237"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8C6A0CE"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2AB8CB3" w14:textId="5C339092" w:rsidR="002E5083" w:rsidRPr="00C76ADA" w:rsidRDefault="002E5083" w:rsidP="002E5083">
            <w:pPr>
              <w:keepNext/>
              <w:keepLines/>
              <w:rPr>
                <w:rFonts w:ascii="Arial" w:eastAsia="MS Mincho" w:hAnsi="Arial" w:cs="Arial"/>
                <w:color w:val="000000"/>
                <w:sz w:val="18"/>
                <w:szCs w:val="18"/>
                <w:highlight w:val="cyan"/>
                <w:lang w:val="en-GB"/>
              </w:rPr>
            </w:pPr>
            <w:r w:rsidRPr="00153077">
              <w:rPr>
                <w:rFonts w:ascii="Arial" w:eastAsia="宋体" w:hAnsi="Arial" w:cs="Arial"/>
                <w:color w:val="000000"/>
                <w:sz w:val="18"/>
                <w:szCs w:val="18"/>
                <w:lang w:val="en-GB"/>
              </w:rPr>
              <w:t xml:space="preserve">Note: This UE feature group is applicable </w:t>
            </w:r>
            <w:r w:rsidRPr="003548BF">
              <w:rPr>
                <w:rFonts w:ascii="Arial" w:eastAsia="宋体" w:hAnsi="Arial" w:cs="Arial"/>
                <w:strike/>
                <w:color w:val="000000"/>
                <w:sz w:val="18"/>
                <w:szCs w:val="18"/>
                <w:highlight w:val="cyan"/>
                <w:lang w:val="en-GB"/>
              </w:rPr>
              <w:t>[</w:t>
            </w:r>
            <w:r w:rsidRPr="003548BF">
              <w:rPr>
                <w:rFonts w:ascii="Arial" w:eastAsia="宋体" w:hAnsi="Arial" w:cs="Arial"/>
                <w:color w:val="000000"/>
                <w:sz w:val="18"/>
                <w:szCs w:val="18"/>
                <w:highlight w:val="cyan"/>
                <w:lang w:val="en-GB"/>
              </w:rPr>
              <w:t>only</w:t>
            </w:r>
            <w:r w:rsidRPr="003548BF">
              <w:rPr>
                <w:rFonts w:ascii="Arial" w:eastAsia="宋体" w:hAnsi="Arial" w:cs="Arial"/>
                <w:strike/>
                <w:color w:val="000000"/>
                <w:sz w:val="18"/>
                <w:szCs w:val="18"/>
                <w:highlight w:val="cyan"/>
                <w:lang w:val="en-GB"/>
              </w:rPr>
              <w:t>]</w:t>
            </w:r>
            <w:r w:rsidRPr="00153077">
              <w:rPr>
                <w:rFonts w:ascii="Arial" w:eastAsia="宋体" w:hAnsi="Arial" w:cs="Arial"/>
                <w:color w:val="000000"/>
                <w:sz w:val="18"/>
                <w:szCs w:val="18"/>
                <w:lang w:val="en-GB"/>
              </w:rPr>
              <w:t xml:space="preserve"> for bands in Tables 5.2.2-1 </w:t>
            </w:r>
            <w:r w:rsidRPr="003548BF">
              <w:rPr>
                <w:rFonts w:ascii="Arial" w:eastAsia="宋体" w:hAnsi="Arial" w:cs="Arial"/>
                <w:strike/>
                <w:color w:val="000000"/>
                <w:sz w:val="18"/>
                <w:szCs w:val="18"/>
                <w:highlight w:val="cyan"/>
                <w:lang w:val="en-GB"/>
              </w:rPr>
              <w:t>[and 5.2.3-1]</w:t>
            </w:r>
            <w:r w:rsidRPr="00153077">
              <w:rPr>
                <w:rFonts w:ascii="Arial" w:eastAsia="宋体" w:hAnsi="Arial" w:cs="Arial"/>
                <w:color w:val="000000"/>
                <w:sz w:val="18"/>
                <w:szCs w:val="18"/>
                <w:lang w:val="en-GB"/>
              </w:rPr>
              <w:t xml:space="preserve"> in TS 38.101-5</w:t>
            </w:r>
          </w:p>
          <w:p w14:paraId="1F45DD13" w14:textId="77777777" w:rsidR="002E5083" w:rsidRPr="00C76ADA" w:rsidRDefault="002E5083" w:rsidP="002E5083">
            <w:pPr>
              <w:keepNext/>
              <w:keepLines/>
              <w:rPr>
                <w:rFonts w:ascii="Arial" w:eastAsia="MS Mincho" w:hAnsi="Arial" w:cs="Arial"/>
                <w:color w:val="000000"/>
                <w:sz w:val="18"/>
                <w:szCs w:val="18"/>
                <w:highlight w:val="cyan"/>
                <w:lang w:val="en-GB"/>
              </w:rPr>
            </w:pPr>
          </w:p>
          <w:p w14:paraId="2713DD19" w14:textId="1A01BB7A" w:rsidR="002E5083" w:rsidRPr="00C76ADA" w:rsidRDefault="002E5083" w:rsidP="002E5083">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015CEE4" w14:textId="5508661A" w:rsidR="002E5083" w:rsidRPr="00EA0AA4" w:rsidRDefault="002E5083" w:rsidP="002E5083">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2E5083" w:rsidRPr="00FD0DAC" w14:paraId="711A3B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E771B5" w14:textId="59548F63" w:rsidR="002E5083" w:rsidRPr="00FD0DAC" w:rsidRDefault="002E5083" w:rsidP="002E5083">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65-1-3</w:t>
            </w:r>
          </w:p>
        </w:tc>
        <w:tc>
          <w:tcPr>
            <w:tcW w:w="0" w:type="auto"/>
            <w:tcBorders>
              <w:top w:val="single" w:sz="4" w:space="0" w:color="auto"/>
              <w:left w:val="single" w:sz="4" w:space="0" w:color="auto"/>
              <w:bottom w:val="single" w:sz="4" w:space="0" w:color="auto"/>
              <w:right w:val="single" w:sz="4" w:space="0" w:color="auto"/>
            </w:tcBorders>
          </w:tcPr>
          <w:p w14:paraId="000204A6" w14:textId="1E81D5E5" w:rsidR="002E5083" w:rsidRPr="00FD0DAC" w:rsidRDefault="002E5083" w:rsidP="002E5083">
            <w:pPr>
              <w:keepNext/>
              <w:keepLines/>
              <w:rPr>
                <w:rFonts w:ascii="Arial" w:eastAsia="宋体" w:hAnsi="Arial" w:cs="Arial"/>
                <w:sz w:val="18"/>
                <w:szCs w:val="18"/>
                <w:lang w:val="en-GB" w:eastAsia="zh-CN"/>
              </w:rPr>
            </w:pPr>
            <w:r w:rsidRPr="000B3F31">
              <w:rPr>
                <w:rFonts w:ascii="Arial" w:eastAsia="MS Mincho" w:hAnsi="Arial" w:cs="Arial" w:hint="eastAsia"/>
                <w:color w:val="000000"/>
                <w:sz w:val="18"/>
                <w:szCs w:val="18"/>
                <w:lang w:val="en-GB" w:eastAsia="ja-JP"/>
              </w:rPr>
              <w:t xml:space="preserve">PDCCH repetition for Type </w:t>
            </w:r>
            <w:r w:rsidRPr="00CA4971">
              <w:rPr>
                <w:rFonts w:ascii="Arial" w:eastAsia="MS Mincho" w:hAnsi="Arial" w:cs="Arial" w:hint="eastAsia"/>
                <w:color w:val="000000"/>
                <w:sz w:val="18"/>
                <w:szCs w:val="18"/>
                <w:lang w:val="en-GB" w:eastAsia="ja-JP"/>
              </w:rPr>
              <w:t>0A/0B/1/1A/2/2A</w:t>
            </w:r>
            <w:r w:rsidRPr="000B3F31">
              <w:rPr>
                <w:rFonts w:ascii="Arial" w:eastAsia="MS Mincho" w:hAnsi="Arial" w:cs="Arial" w:hint="eastAsia"/>
                <w:color w:val="000000"/>
                <w:sz w:val="18"/>
                <w:szCs w:val="18"/>
                <w:lang w:val="en-GB"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hideMark/>
          </w:tcPr>
          <w:p w14:paraId="7E60E5A7" w14:textId="32BAA1C4" w:rsidR="002E5083" w:rsidRPr="002D5188" w:rsidRDefault="002E5083" w:rsidP="002E5083">
            <w:pPr>
              <w:rPr>
                <w:rFonts w:ascii="Arial" w:eastAsia="MS Gothic" w:hAnsi="Arial" w:cs="Arial"/>
                <w:color w:val="000000"/>
                <w:sz w:val="18"/>
                <w:szCs w:val="18"/>
                <w:highlight w:val="cyan"/>
                <w:lang w:val="en-GB" w:eastAsia="ja-JP"/>
              </w:rPr>
            </w:pPr>
            <w:r w:rsidRPr="002D5188">
              <w:rPr>
                <w:rFonts w:ascii="Arial" w:eastAsia="MS Gothic" w:hAnsi="Arial" w:cs="Arial" w:hint="eastAsia"/>
                <w:color w:val="000000"/>
                <w:sz w:val="18"/>
                <w:szCs w:val="18"/>
                <w:highlight w:val="cyan"/>
                <w:lang w:val="en-GB" w:eastAsia="ja-JP"/>
              </w:rPr>
              <w:t xml:space="preserve">1. </w:t>
            </w:r>
            <w:r w:rsidRPr="002D5188">
              <w:rPr>
                <w:rFonts w:ascii="Arial" w:eastAsia="MS Gothic" w:hAnsi="Arial" w:cs="Arial"/>
                <w:color w:val="000000"/>
                <w:sz w:val="18"/>
                <w:szCs w:val="18"/>
                <w:highlight w:val="cyan"/>
                <w:lang w:val="en-GB" w:eastAsia="ja-JP"/>
              </w:rPr>
              <w:t xml:space="preserve">Support reception of PDCCH </w:t>
            </w:r>
            <w:r w:rsidRPr="002D5188">
              <w:rPr>
                <w:rFonts w:ascii="Arial" w:eastAsia="MS Gothic" w:hAnsi="Arial" w:cs="Arial" w:hint="eastAsia"/>
                <w:color w:val="000000"/>
                <w:sz w:val="18"/>
                <w:szCs w:val="18"/>
                <w:highlight w:val="cyan"/>
                <w:lang w:val="en-GB" w:eastAsia="ja-JP"/>
              </w:rPr>
              <w:t>r</w:t>
            </w:r>
            <w:r w:rsidRPr="002D5188">
              <w:rPr>
                <w:rFonts w:ascii="Arial" w:eastAsia="MS Gothic" w:hAnsi="Arial" w:cs="Arial"/>
                <w:color w:val="000000"/>
                <w:sz w:val="18"/>
                <w:szCs w:val="18"/>
                <w:highlight w:val="cyan"/>
                <w:lang w:val="en-GB" w:eastAsia="ja-JP"/>
              </w:rPr>
              <w:t xml:space="preserve">epetition for </w:t>
            </w:r>
            <w:r w:rsidRPr="002D5188">
              <w:rPr>
                <w:rFonts w:ascii="Arial" w:eastAsia="MS Gothic" w:hAnsi="Arial" w:cs="Arial" w:hint="eastAsia"/>
                <w:color w:val="000000"/>
                <w:sz w:val="18"/>
                <w:szCs w:val="18"/>
                <w:highlight w:val="cyan"/>
                <w:lang w:val="en-GB" w:eastAsia="ja-JP"/>
              </w:rPr>
              <w:t xml:space="preserve">Type 0A/0B/1/1A/2/2A </w:t>
            </w:r>
            <w:r w:rsidRPr="002D5188">
              <w:rPr>
                <w:rFonts w:ascii="Arial" w:eastAsia="MS Gothic" w:hAnsi="Arial" w:cs="Arial"/>
                <w:color w:val="000000"/>
                <w:sz w:val="18"/>
                <w:szCs w:val="18"/>
                <w:highlight w:val="cyan"/>
                <w:lang w:val="en-GB" w:eastAsia="ja-JP"/>
              </w:rPr>
              <w:t>PDCCH CSS</w:t>
            </w:r>
          </w:p>
          <w:p w14:paraId="5A1B7344" w14:textId="77777777" w:rsidR="002E5083" w:rsidRPr="000B3F31" w:rsidRDefault="002E5083" w:rsidP="002E5083">
            <w:pPr>
              <w:rPr>
                <w:rFonts w:ascii="Arial" w:eastAsia="MS Gothic" w:hAnsi="Arial" w:cs="Arial"/>
                <w:color w:val="000000"/>
                <w:sz w:val="18"/>
                <w:szCs w:val="18"/>
                <w:lang w:val="en-GB" w:eastAsia="ja-JP"/>
              </w:rPr>
            </w:pPr>
            <w:r w:rsidRPr="002D5188">
              <w:rPr>
                <w:rFonts w:ascii="Arial" w:eastAsia="MS Gothic" w:hAnsi="Arial" w:cs="Arial"/>
                <w:color w:val="000000"/>
                <w:sz w:val="18"/>
                <w:szCs w:val="18"/>
                <w:highlight w:val="cyan"/>
                <w:lang w:val="en-GB" w:eastAsia="ja-JP"/>
              </w:rPr>
              <w:t>2. Support up to 2 PDCCH repetitions.</w:t>
            </w:r>
          </w:p>
          <w:p w14:paraId="068B3111" w14:textId="120FACB2" w:rsidR="002E5083" w:rsidRPr="006760A0" w:rsidRDefault="002E5083" w:rsidP="002E5083">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4E60529" w14:textId="413E281A" w:rsidR="002E5083" w:rsidRPr="006760A0" w:rsidRDefault="002E5083" w:rsidP="002E5083">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26-1</w:t>
            </w:r>
          </w:p>
        </w:tc>
        <w:tc>
          <w:tcPr>
            <w:tcW w:w="0" w:type="auto"/>
            <w:tcBorders>
              <w:top w:val="single" w:sz="4" w:space="0" w:color="auto"/>
              <w:left w:val="single" w:sz="4" w:space="0" w:color="auto"/>
              <w:bottom w:val="single" w:sz="4" w:space="0" w:color="auto"/>
              <w:right w:val="single" w:sz="4" w:space="0" w:color="auto"/>
            </w:tcBorders>
          </w:tcPr>
          <w:p w14:paraId="2760C146" w14:textId="142195A7" w:rsidR="002E5083" w:rsidRPr="006760A0" w:rsidRDefault="002E5083" w:rsidP="002E5083">
            <w:pPr>
              <w:keepNext/>
              <w:keepLines/>
              <w:rPr>
                <w:rFonts w:ascii="Arial" w:eastAsia="宋体" w:hAnsi="Arial" w:cs="Arial"/>
                <w:sz w:val="18"/>
                <w:szCs w:val="18"/>
                <w:highlight w:val="cyan"/>
                <w:lang w:val="en-GB" w:eastAsia="zh-CN"/>
              </w:rPr>
            </w:pPr>
            <w:r w:rsidRPr="006760A0">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45E369EE" w14:textId="6D192E3D" w:rsidR="002E5083" w:rsidRPr="00FD0DAC" w:rsidRDefault="002E5083" w:rsidP="002E5083">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40639E96" w14:textId="00DF8266" w:rsidR="002E5083" w:rsidRPr="006760A0" w:rsidRDefault="002E5083" w:rsidP="002E5083">
            <w:pPr>
              <w:keepNext/>
              <w:keepLines/>
              <w:rPr>
                <w:rFonts w:ascii="Arial" w:eastAsia="宋体" w:hAnsi="Arial" w:cs="Arial"/>
                <w:sz w:val="18"/>
                <w:szCs w:val="18"/>
                <w:highlight w:val="cyan"/>
                <w:lang w:val="en-GB" w:eastAsia="zh-CN"/>
              </w:rPr>
            </w:pPr>
            <w:r w:rsidRPr="006760A0">
              <w:rPr>
                <w:rFonts w:ascii="Arial" w:eastAsia="MS Mincho" w:hAnsi="Arial" w:cs="Arial" w:hint="eastAsia"/>
                <w:color w:val="000000"/>
                <w:sz w:val="18"/>
                <w:szCs w:val="18"/>
                <w:highlight w:val="cyan"/>
                <w:lang w:eastAsia="ja-JP"/>
              </w:rPr>
              <w:t xml:space="preserve">PDCCH repetition for </w:t>
            </w:r>
            <w:r w:rsidRPr="006760A0">
              <w:rPr>
                <w:rFonts w:ascii="Arial" w:eastAsia="MS Mincho" w:hAnsi="Arial" w:cs="Arial" w:hint="eastAsia"/>
                <w:color w:val="000000"/>
                <w:sz w:val="18"/>
                <w:szCs w:val="18"/>
                <w:highlight w:val="cyan"/>
                <w:lang w:val="en-GB" w:eastAsia="ja-JP"/>
              </w:rPr>
              <w:t xml:space="preserve">0A/0B/1/1A/2/2A </w:t>
            </w:r>
            <w:r w:rsidRPr="006760A0">
              <w:rPr>
                <w:rFonts w:ascii="Arial" w:eastAsia="MS Mincho" w:hAnsi="Arial" w:cs="Arial" w:hint="eastAsia"/>
                <w:color w:val="000000"/>
                <w:sz w:val="18"/>
                <w:szCs w:val="18"/>
                <w:highlight w:val="cyan"/>
                <w:lang w:eastAsia="ja-JP"/>
              </w:rPr>
              <w:t>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48C7B323" w14:textId="383F7A25" w:rsidR="002E5083" w:rsidRPr="00FD0DAC" w:rsidRDefault="002E5083" w:rsidP="002E5083">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30302CF8"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339E51C"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F1733CC" w14:textId="77777777" w:rsidR="002E5083" w:rsidRPr="00FD0DAC" w:rsidRDefault="002E5083" w:rsidP="002E5083">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660D86D" w14:textId="77777777" w:rsidR="002E5083" w:rsidRPr="00C76ADA" w:rsidRDefault="002E5083" w:rsidP="002E5083">
            <w:pPr>
              <w:keepNext/>
              <w:keepLines/>
              <w:rPr>
                <w:rFonts w:ascii="Arial" w:eastAsia="MS Mincho" w:hAnsi="Arial" w:cs="Arial"/>
                <w:color w:val="000000"/>
                <w:sz w:val="18"/>
                <w:szCs w:val="18"/>
                <w:highlight w:val="cyan"/>
                <w:lang w:val="en-GB"/>
              </w:rPr>
            </w:pPr>
            <w:r w:rsidRPr="00153077">
              <w:rPr>
                <w:rFonts w:ascii="Arial" w:eastAsia="宋体" w:hAnsi="Arial" w:cs="Arial"/>
                <w:color w:val="000000"/>
                <w:sz w:val="18"/>
                <w:szCs w:val="18"/>
                <w:lang w:val="en-GB"/>
              </w:rPr>
              <w:t xml:space="preserve">Note: This UE feature group is applicable </w:t>
            </w:r>
            <w:r w:rsidRPr="00E0396B">
              <w:rPr>
                <w:rFonts w:ascii="Arial" w:eastAsia="宋体" w:hAnsi="Arial" w:cs="Arial"/>
                <w:strike/>
                <w:color w:val="000000"/>
                <w:sz w:val="18"/>
                <w:szCs w:val="18"/>
                <w:highlight w:val="cyan"/>
                <w:lang w:val="en-GB"/>
              </w:rPr>
              <w:t>[</w:t>
            </w:r>
            <w:r w:rsidRPr="00E0396B">
              <w:rPr>
                <w:rFonts w:ascii="Arial" w:eastAsia="宋体" w:hAnsi="Arial" w:cs="Arial"/>
                <w:color w:val="000000"/>
                <w:sz w:val="18"/>
                <w:szCs w:val="18"/>
                <w:highlight w:val="cyan"/>
                <w:lang w:val="en-GB"/>
              </w:rPr>
              <w:t>only</w:t>
            </w:r>
            <w:r w:rsidRPr="00E0396B">
              <w:rPr>
                <w:rFonts w:ascii="Arial" w:eastAsia="宋体" w:hAnsi="Arial" w:cs="Arial"/>
                <w:strike/>
                <w:color w:val="000000"/>
                <w:sz w:val="18"/>
                <w:szCs w:val="18"/>
                <w:highlight w:val="cyan"/>
                <w:lang w:val="en-GB"/>
              </w:rPr>
              <w:t>]</w:t>
            </w:r>
            <w:r w:rsidRPr="00153077">
              <w:rPr>
                <w:rFonts w:ascii="Arial" w:eastAsia="宋体" w:hAnsi="Arial" w:cs="Arial"/>
                <w:color w:val="000000"/>
                <w:sz w:val="18"/>
                <w:szCs w:val="18"/>
                <w:lang w:val="en-GB"/>
              </w:rPr>
              <w:t xml:space="preserve"> for bands in Tables 5.2.2-1 </w:t>
            </w:r>
            <w:r w:rsidRPr="00E0396B">
              <w:rPr>
                <w:rFonts w:ascii="Arial" w:eastAsia="宋体" w:hAnsi="Arial" w:cs="Arial"/>
                <w:strike/>
                <w:color w:val="000000"/>
                <w:sz w:val="18"/>
                <w:szCs w:val="18"/>
                <w:highlight w:val="cyan"/>
                <w:lang w:val="en-GB"/>
              </w:rPr>
              <w:t>[and 5.2.3-1]</w:t>
            </w:r>
            <w:r w:rsidRPr="00153077">
              <w:rPr>
                <w:rFonts w:ascii="Arial" w:eastAsia="宋体" w:hAnsi="Arial" w:cs="Arial"/>
                <w:color w:val="000000"/>
                <w:sz w:val="18"/>
                <w:szCs w:val="18"/>
                <w:lang w:val="en-GB"/>
              </w:rPr>
              <w:t xml:space="preserve"> in TS 38.101-5</w:t>
            </w:r>
          </w:p>
          <w:p w14:paraId="1C5B9469" w14:textId="77777777" w:rsidR="002E5083" w:rsidRPr="00C76ADA" w:rsidRDefault="002E5083" w:rsidP="002E5083">
            <w:pPr>
              <w:keepNext/>
              <w:keepLines/>
              <w:rPr>
                <w:rFonts w:ascii="Arial" w:eastAsia="MS Mincho" w:hAnsi="Arial" w:cs="Arial"/>
                <w:color w:val="000000"/>
                <w:sz w:val="18"/>
                <w:szCs w:val="18"/>
                <w:highlight w:val="cyan"/>
                <w:lang w:val="en-GB"/>
              </w:rPr>
            </w:pPr>
          </w:p>
          <w:p w14:paraId="582ADDAB" w14:textId="4F81FB48" w:rsidR="002E5083" w:rsidRPr="00C76ADA" w:rsidRDefault="002E5083" w:rsidP="002E5083">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F86CAAD" w14:textId="3E41C963" w:rsidR="002E5083" w:rsidRPr="00EA0AA4" w:rsidRDefault="002E5083" w:rsidP="002E5083">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E65587" w:rsidRPr="00FD0DAC" w14:paraId="02110C7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62A49B62" w14:textId="2D421EB9" w:rsidR="00D3631B" w:rsidRPr="00D3631B" w:rsidRDefault="00D3631B" w:rsidP="00D3631B">
            <w:pPr>
              <w:keepNext/>
              <w:keepLines/>
              <w:rPr>
                <w:rFonts w:ascii="Arial" w:eastAsia="宋体" w:hAnsi="Arial" w:cs="Arial"/>
                <w:sz w:val="18"/>
                <w:szCs w:val="18"/>
                <w:highlight w:val="cyan"/>
                <w:lang w:val="en-GB" w:eastAsia="ja-JP"/>
              </w:rPr>
            </w:pPr>
            <w:r w:rsidRPr="00D3631B">
              <w:rPr>
                <w:rFonts w:ascii="Arial" w:eastAsia="宋体" w:hAnsi="Arial" w:cs="Arial"/>
                <w:sz w:val="18"/>
                <w:szCs w:val="18"/>
                <w:highlight w:val="cyan"/>
                <w:lang w:val="en-GB" w:eastAsia="ja-JP"/>
              </w:rPr>
              <w:t>65-1-4</w:t>
            </w:r>
          </w:p>
        </w:tc>
        <w:tc>
          <w:tcPr>
            <w:tcW w:w="0" w:type="auto"/>
            <w:tcBorders>
              <w:top w:val="single" w:sz="4" w:space="0" w:color="auto"/>
              <w:left w:val="single" w:sz="4" w:space="0" w:color="auto"/>
              <w:bottom w:val="single" w:sz="4" w:space="0" w:color="auto"/>
              <w:right w:val="single" w:sz="4" w:space="0" w:color="auto"/>
            </w:tcBorders>
          </w:tcPr>
          <w:p w14:paraId="5FE9F7E9" w14:textId="734B7BA9"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宋体" w:hAnsi="Arial" w:cs="Arial"/>
                <w:sz w:val="18"/>
                <w:szCs w:val="18"/>
                <w:highlight w:val="cyan"/>
                <w:lang w:val="en-GB" w:eastAsia="zh-CN"/>
              </w:rPr>
              <w:t>SIB1 PDSCH repetition</w:t>
            </w:r>
          </w:p>
        </w:tc>
        <w:tc>
          <w:tcPr>
            <w:tcW w:w="0" w:type="auto"/>
            <w:tcBorders>
              <w:top w:val="single" w:sz="4" w:space="0" w:color="auto"/>
              <w:left w:val="single" w:sz="4" w:space="0" w:color="auto"/>
              <w:bottom w:val="single" w:sz="4" w:space="0" w:color="auto"/>
              <w:right w:val="single" w:sz="4" w:space="0" w:color="auto"/>
            </w:tcBorders>
          </w:tcPr>
          <w:p w14:paraId="3F670E5A" w14:textId="6533AEED" w:rsidR="00D3631B" w:rsidRPr="00C76ADA" w:rsidRDefault="00D3631B" w:rsidP="00D3631B">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SIB1 PDSCH repetition within 20ms duration.</w:t>
            </w:r>
          </w:p>
          <w:p w14:paraId="2DD88268" w14:textId="46438C9E" w:rsidR="00D3631B" w:rsidRPr="00C76ADA" w:rsidRDefault="00D3631B" w:rsidP="00D3631B">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reception of up to 2 PDSCH repetitions</w:t>
            </w:r>
          </w:p>
        </w:tc>
        <w:tc>
          <w:tcPr>
            <w:tcW w:w="0" w:type="auto"/>
            <w:tcBorders>
              <w:top w:val="single" w:sz="4" w:space="0" w:color="auto"/>
              <w:left w:val="single" w:sz="4" w:space="0" w:color="auto"/>
              <w:bottom w:val="single" w:sz="4" w:space="0" w:color="auto"/>
              <w:right w:val="single" w:sz="4" w:space="0" w:color="auto"/>
            </w:tcBorders>
          </w:tcPr>
          <w:p w14:paraId="660FA4AC" w14:textId="7F1313AF"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26-1</w:t>
            </w:r>
          </w:p>
        </w:tc>
        <w:tc>
          <w:tcPr>
            <w:tcW w:w="0" w:type="auto"/>
            <w:tcBorders>
              <w:top w:val="single" w:sz="4" w:space="0" w:color="auto"/>
              <w:left w:val="single" w:sz="4" w:space="0" w:color="auto"/>
              <w:bottom w:val="single" w:sz="4" w:space="0" w:color="auto"/>
              <w:right w:val="single" w:sz="4" w:space="0" w:color="auto"/>
            </w:tcBorders>
          </w:tcPr>
          <w:p w14:paraId="012D52F9" w14:textId="3D7B890E" w:rsidR="00D3631B" w:rsidRPr="00C76ADA" w:rsidRDefault="00D3631B" w:rsidP="00D3631B">
            <w:pPr>
              <w:keepNext/>
              <w:keepLines/>
              <w:rPr>
                <w:rFonts w:ascii="Arial" w:eastAsia="宋体" w:hAnsi="Arial" w:cs="Arial"/>
                <w:sz w:val="18"/>
                <w:szCs w:val="18"/>
                <w:highlight w:val="cyan"/>
                <w:lang w:val="en-GB" w:eastAsia="zh-CN"/>
              </w:rPr>
            </w:pPr>
            <w:r>
              <w:rPr>
                <w:rFonts w:ascii="Arial" w:eastAsia="Malgun Gothic" w:hAnsi="Arial" w:cs="Arial"/>
                <w:sz w:val="18"/>
                <w:szCs w:val="18"/>
                <w:highlight w:val="cyan"/>
                <w:lang w:val="en-GB" w:eastAsia="ko-KR"/>
              </w:rPr>
              <w:t>No</w:t>
            </w:r>
          </w:p>
        </w:tc>
        <w:tc>
          <w:tcPr>
            <w:tcW w:w="0" w:type="auto"/>
            <w:tcBorders>
              <w:top w:val="single" w:sz="4" w:space="0" w:color="auto"/>
              <w:left w:val="single" w:sz="4" w:space="0" w:color="auto"/>
              <w:bottom w:val="single" w:sz="4" w:space="0" w:color="auto"/>
              <w:right w:val="single" w:sz="4" w:space="0" w:color="auto"/>
            </w:tcBorders>
          </w:tcPr>
          <w:p w14:paraId="42D4D0EE" w14:textId="7A0FBFD6"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79601652" w14:textId="4DC8606C"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UE does not support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7645479D" w14:textId="04848465"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AD94DBE" w14:textId="6AD7B748"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D8847AA" w14:textId="709F45E1"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0323633" w14:textId="2948CB5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D1AB4D8" w14:textId="77777777" w:rsidR="00D3631B" w:rsidRPr="00C76ADA" w:rsidRDefault="00D3631B" w:rsidP="00D3631B">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6498B628" w14:textId="77777777" w:rsidR="00D3631B" w:rsidRPr="00C76ADA" w:rsidRDefault="00D3631B" w:rsidP="00D3631B">
            <w:pPr>
              <w:keepNext/>
              <w:keepLines/>
              <w:rPr>
                <w:rFonts w:ascii="Arial" w:eastAsia="MS Mincho" w:hAnsi="Arial" w:cs="Arial"/>
                <w:color w:val="000000"/>
                <w:sz w:val="18"/>
                <w:szCs w:val="18"/>
                <w:highlight w:val="cyan"/>
                <w:lang w:val="en-GB"/>
              </w:rPr>
            </w:pPr>
          </w:p>
          <w:p w14:paraId="31561C84" w14:textId="44AE4A83" w:rsidR="00D3631B" w:rsidRPr="00C76ADA" w:rsidRDefault="00D3631B" w:rsidP="00D3631B">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F90D390" w14:textId="193C088E"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Optional with</w:t>
            </w:r>
            <w:r>
              <w:rPr>
                <w:rFonts w:ascii="Arial" w:eastAsia="宋体" w:hAnsi="Arial"/>
                <w:color w:val="000000"/>
                <w:sz w:val="18"/>
                <w:szCs w:val="20"/>
                <w:highlight w:val="cyan"/>
                <w:lang w:val="en-GB"/>
              </w:rPr>
              <w:t>out</w:t>
            </w:r>
            <w:r w:rsidRPr="00C76ADA">
              <w:rPr>
                <w:rFonts w:ascii="Arial" w:eastAsia="宋体" w:hAnsi="Arial"/>
                <w:color w:val="000000"/>
                <w:sz w:val="18"/>
                <w:szCs w:val="20"/>
                <w:highlight w:val="cyan"/>
                <w:lang w:val="en-GB"/>
              </w:rPr>
              <w:t xml:space="preserve"> capability signalling. </w:t>
            </w:r>
          </w:p>
        </w:tc>
      </w:tr>
      <w:tr w:rsidR="00E65587" w:rsidRPr="00FD0DAC" w14:paraId="09053A40"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15E4686B" w14:textId="36075D10" w:rsidR="00D3631B" w:rsidRPr="00D3631B" w:rsidRDefault="00D3631B" w:rsidP="00D3631B">
            <w:pPr>
              <w:keepNext/>
              <w:keepLines/>
              <w:rPr>
                <w:rFonts w:ascii="Arial" w:eastAsia="宋体" w:hAnsi="Arial" w:cs="Arial"/>
                <w:sz w:val="18"/>
                <w:szCs w:val="18"/>
                <w:highlight w:val="cyan"/>
                <w:lang w:val="en-GB" w:eastAsia="ja-JP"/>
              </w:rPr>
            </w:pPr>
            <w:r w:rsidRPr="00D3631B">
              <w:rPr>
                <w:rFonts w:ascii="Arial" w:eastAsia="宋体" w:hAnsi="Arial" w:cs="Arial"/>
                <w:sz w:val="18"/>
                <w:szCs w:val="18"/>
                <w:highlight w:val="cyan"/>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768693A1" w14:textId="31D3ECCB"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宋体" w:hAnsi="Arial" w:cs="Arial"/>
                <w:sz w:val="18"/>
                <w:szCs w:val="18"/>
                <w:highlight w:val="cyan"/>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6AB3F0A" w14:textId="77777777" w:rsidR="00D3631B" w:rsidRPr="00C76ADA" w:rsidRDefault="00D3631B" w:rsidP="00D3631B">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Msg4 PDSCH repetition</w:t>
            </w:r>
          </w:p>
          <w:p w14:paraId="23DA81A0" w14:textId="7107D13A" w:rsidR="00D3631B" w:rsidRPr="00C76ADA" w:rsidRDefault="00D3631B" w:rsidP="00D3631B">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reception of 2</w:t>
            </w:r>
            <w:r>
              <w:rPr>
                <w:rFonts w:ascii="Arial" w:eastAsia="Malgun Gothic" w:hAnsi="Arial" w:cs="Arial"/>
                <w:sz w:val="18"/>
                <w:szCs w:val="18"/>
                <w:highlight w:val="cyan"/>
                <w:lang w:val="en-GB" w:eastAsia="ko-KR"/>
              </w:rPr>
              <w:t xml:space="preserve"> or 4</w:t>
            </w:r>
            <w:r w:rsidRPr="00C76ADA">
              <w:rPr>
                <w:rFonts w:ascii="Arial" w:eastAsia="Malgun Gothic" w:hAnsi="Arial" w:cs="Arial"/>
                <w:sz w:val="18"/>
                <w:szCs w:val="18"/>
                <w:highlight w:val="cyan"/>
                <w:lang w:val="en-GB" w:eastAsia="ko-KR"/>
              </w:rPr>
              <w:t xml:space="preserve"> PDSCH repetitions</w:t>
            </w:r>
          </w:p>
        </w:tc>
        <w:tc>
          <w:tcPr>
            <w:tcW w:w="0" w:type="auto"/>
            <w:tcBorders>
              <w:top w:val="single" w:sz="4" w:space="0" w:color="auto"/>
              <w:left w:val="single" w:sz="4" w:space="0" w:color="auto"/>
              <w:bottom w:val="single" w:sz="4" w:space="0" w:color="auto"/>
              <w:right w:val="single" w:sz="4" w:space="0" w:color="auto"/>
            </w:tcBorders>
          </w:tcPr>
          <w:p w14:paraId="10AB8D9A" w14:textId="55D143B4"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26-1</w:t>
            </w:r>
            <w:r w:rsidR="006112F0">
              <w:rPr>
                <w:rFonts w:ascii="Arial" w:eastAsia="Malgun Gothic" w:hAnsi="Arial" w:cs="Arial"/>
                <w:sz w:val="18"/>
                <w:szCs w:val="18"/>
                <w:highlight w:val="cyan"/>
                <w:lang w:val="en-GB" w:eastAsia="ko-KR"/>
              </w:rPr>
              <w:t xml:space="preserve">, one of </w:t>
            </w:r>
            <w:r w:rsidR="006112F0" w:rsidRPr="00EB149E">
              <w:rPr>
                <w:rFonts w:ascii="Arial" w:eastAsia="Malgun Gothic" w:hAnsi="Arial" w:cs="Arial"/>
                <w:sz w:val="18"/>
                <w:szCs w:val="18"/>
                <w:highlight w:val="cyan"/>
                <w:lang w:val="en-GB" w:eastAsia="ko-KR"/>
              </w:rPr>
              <w:t>{5-17a and 16-2b-5}</w:t>
            </w:r>
          </w:p>
        </w:tc>
        <w:tc>
          <w:tcPr>
            <w:tcW w:w="0" w:type="auto"/>
            <w:tcBorders>
              <w:top w:val="single" w:sz="4" w:space="0" w:color="auto"/>
              <w:left w:val="single" w:sz="4" w:space="0" w:color="auto"/>
              <w:bottom w:val="single" w:sz="4" w:space="0" w:color="auto"/>
              <w:right w:val="single" w:sz="4" w:space="0" w:color="auto"/>
            </w:tcBorders>
          </w:tcPr>
          <w:p w14:paraId="20640272" w14:textId="7EFCD831"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37BE9D6A" w14:textId="493F6150"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26A9C8B8" w14:textId="72B09C24"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UE does not support Msg4 repetition.</w:t>
            </w:r>
          </w:p>
        </w:tc>
        <w:tc>
          <w:tcPr>
            <w:tcW w:w="0" w:type="auto"/>
            <w:tcBorders>
              <w:top w:val="single" w:sz="4" w:space="0" w:color="auto"/>
              <w:left w:val="single" w:sz="4" w:space="0" w:color="auto"/>
              <w:bottom w:val="single" w:sz="4" w:space="0" w:color="auto"/>
              <w:right w:val="single" w:sz="4" w:space="0" w:color="auto"/>
            </w:tcBorders>
          </w:tcPr>
          <w:p w14:paraId="5A86132F" w14:textId="65F35B7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49AD1D5" w14:textId="4408E0B0"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2270B777" w14:textId="23A08E7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93B16F6" w14:textId="61862C7E"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19107C1" w14:textId="77777777" w:rsidR="00D3631B" w:rsidRPr="00C76ADA" w:rsidRDefault="00D3631B" w:rsidP="00D3631B">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43E34E2E" w14:textId="77777777" w:rsidR="00D3631B" w:rsidRPr="00C76ADA" w:rsidRDefault="00D3631B" w:rsidP="00D3631B">
            <w:pPr>
              <w:keepNext/>
              <w:keepLines/>
              <w:rPr>
                <w:rFonts w:ascii="Arial" w:eastAsia="MS Mincho" w:hAnsi="Arial" w:cs="Arial"/>
                <w:color w:val="000000"/>
                <w:sz w:val="18"/>
                <w:szCs w:val="18"/>
                <w:highlight w:val="cyan"/>
                <w:lang w:val="en-GB"/>
              </w:rPr>
            </w:pPr>
          </w:p>
          <w:p w14:paraId="4AECC730" w14:textId="5D3B979F" w:rsidR="00D3631B" w:rsidRPr="00C76ADA" w:rsidRDefault="00D3631B" w:rsidP="00D3631B">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8A264E2" w14:textId="7365BFA1"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 xml:space="preserve">Optional with capability signalling. </w:t>
            </w:r>
          </w:p>
        </w:tc>
      </w:tr>
      <w:tr w:rsidR="00E65587" w:rsidRPr="00FD0DAC" w14:paraId="26BF1BC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75B86986" w14:textId="4AA036EA" w:rsidR="00D3631B" w:rsidRDefault="00D3631B" w:rsidP="00D3631B">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B52700" w14:textId="63302FA2" w:rsidR="00D3631B" w:rsidRPr="00EC3F61" w:rsidRDefault="00D3631B" w:rsidP="00D3631B">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6A60570" w14:textId="2433682C" w:rsidR="00D3631B" w:rsidRPr="008308FF"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A2B7CBE" w14:textId="14C27227" w:rsidR="00D3631B" w:rsidRDefault="00D3631B" w:rsidP="00D3631B">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15D63CF" w14:textId="7D0E2F24" w:rsidR="00D3631B" w:rsidRPr="00FD0DAC" w:rsidRDefault="00D3631B" w:rsidP="00D3631B">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CACD6D" w14:textId="261B36B3" w:rsidR="00D3631B" w:rsidRDefault="00D3631B" w:rsidP="00D3631B">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D377E2C" w14:textId="77777777" w:rsidR="00D3631B" w:rsidRPr="00FD0DAC" w:rsidRDefault="00D3631B" w:rsidP="00D3631B">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4F06B4C" w14:textId="128226E7"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265132A1" w14:textId="5EC6FA6E"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410132C" w14:textId="6BDED60F"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47BC39CE" w14:textId="599CB529"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B025DDE" w14:textId="77777777" w:rsidR="00D3631B" w:rsidRPr="00FD0DAC" w:rsidRDefault="00D3631B" w:rsidP="00D3631B">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D7D2CF" w14:textId="50C2BB6A" w:rsidR="00D3631B" w:rsidRPr="00FD0DAC" w:rsidRDefault="00D3631B" w:rsidP="00D3631B">
            <w:pPr>
              <w:keepNext/>
              <w:keepLines/>
              <w:rPr>
                <w:rFonts w:ascii="Arial" w:eastAsia="宋体" w:hAnsi="Arial"/>
                <w:color w:val="000000"/>
                <w:sz w:val="18"/>
                <w:szCs w:val="20"/>
                <w:lang w:val="en-GB"/>
              </w:rPr>
            </w:pPr>
          </w:p>
        </w:tc>
      </w:tr>
      <w:tr w:rsidR="00E65587" w:rsidRPr="00FD0DAC" w14:paraId="21592C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36C5F7" w14:textId="77777777" w:rsidR="00D3631B" w:rsidRPr="00FD0DAC" w:rsidRDefault="00D3631B" w:rsidP="00D3631B">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556727" w14:textId="77777777" w:rsidR="00D3631B" w:rsidRPr="00FD0DAC" w:rsidRDefault="00D3631B" w:rsidP="00D3631B">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D631583" w14:textId="77777777" w:rsidR="00D3631B" w:rsidRPr="00FD0DAC"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D3D3454" w14:textId="77777777" w:rsidR="00D3631B" w:rsidRPr="00661C1F" w:rsidRDefault="00D3631B" w:rsidP="00D3631B">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00D7060" w14:textId="77777777" w:rsidR="00D3631B" w:rsidRPr="00FD0DAC" w:rsidRDefault="00D3631B" w:rsidP="00D3631B">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E9D086F" w14:textId="77777777" w:rsidR="00D3631B" w:rsidRPr="00FD0DAC" w:rsidRDefault="00D3631B" w:rsidP="00D3631B">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9598A4D" w14:textId="77777777" w:rsidR="00D3631B" w:rsidRPr="00FD0DAC" w:rsidRDefault="00D3631B" w:rsidP="00D3631B">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B1B8F1B" w14:textId="77777777"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B4DBE32" w14:textId="77777777"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08677A1" w14:textId="77777777"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1A831CE" w14:textId="77777777" w:rsidR="00D3631B" w:rsidRPr="00FD0DAC" w:rsidRDefault="00D3631B" w:rsidP="00D3631B">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3C8B8F44" w14:textId="77777777" w:rsidR="00D3631B" w:rsidRPr="00FD0DAC" w:rsidRDefault="00D3631B" w:rsidP="00D3631B">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103FEF7" w14:textId="77777777" w:rsidR="00D3631B" w:rsidRPr="00FD0DAC" w:rsidRDefault="00D3631B" w:rsidP="00D3631B">
            <w:pPr>
              <w:keepNext/>
              <w:keepLines/>
              <w:rPr>
                <w:rFonts w:ascii="Arial" w:eastAsia="宋体" w:hAnsi="Arial"/>
                <w:color w:val="000000"/>
                <w:sz w:val="18"/>
                <w:szCs w:val="20"/>
                <w:lang w:val="en-GB"/>
              </w:rPr>
            </w:pPr>
          </w:p>
        </w:tc>
      </w:tr>
      <w:tr w:rsidR="00E65587" w:rsidRPr="00FD0DAC" w14:paraId="5D3AACCA"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8985F3D" w14:textId="40D8761A" w:rsidR="00D3631B" w:rsidRPr="005A0207" w:rsidRDefault="00D3631B" w:rsidP="00D3631B">
            <w:pPr>
              <w:keepNext/>
              <w:keepLines/>
              <w:rPr>
                <w:rFonts w:ascii="Arial" w:eastAsia="Malgun Gothic" w:hAnsi="Arial" w:cs="Arial"/>
                <w:sz w:val="18"/>
                <w:szCs w:val="18"/>
                <w:highlight w:val="cyan"/>
                <w:lang w:val="en-GB" w:eastAsia="ko-KR"/>
              </w:rPr>
            </w:pPr>
            <w:r w:rsidRPr="005A0207">
              <w:rPr>
                <w:rFonts w:ascii="Arial" w:eastAsia="Malgun Gothic" w:hAnsi="Arial" w:cs="Arial"/>
                <w:sz w:val="18"/>
                <w:szCs w:val="18"/>
                <w:highlight w:val="cyan"/>
                <w:lang w:val="en-GB" w:eastAsia="ko-KR"/>
              </w:rPr>
              <w:t>65-2-1a</w:t>
            </w:r>
          </w:p>
        </w:tc>
        <w:tc>
          <w:tcPr>
            <w:tcW w:w="0" w:type="auto"/>
            <w:tcBorders>
              <w:top w:val="single" w:sz="4" w:space="0" w:color="auto"/>
              <w:left w:val="single" w:sz="4" w:space="0" w:color="auto"/>
              <w:bottom w:val="single" w:sz="4" w:space="0" w:color="auto"/>
              <w:right w:val="single" w:sz="4" w:space="0" w:color="auto"/>
            </w:tcBorders>
          </w:tcPr>
          <w:p w14:paraId="788A644C" w14:textId="60BD0F34" w:rsidR="00D3631B" w:rsidRPr="005A0207" w:rsidRDefault="00D3631B" w:rsidP="00D3631B">
            <w:pPr>
              <w:keepNext/>
              <w:keepLines/>
              <w:rPr>
                <w:rFonts w:ascii="Arial" w:eastAsia="宋体" w:hAnsi="Arial"/>
                <w:color w:val="000000"/>
                <w:sz w:val="18"/>
                <w:szCs w:val="20"/>
                <w:highlight w:val="cyan"/>
                <w:lang w:val="en-GB"/>
              </w:rPr>
            </w:pPr>
            <w:r w:rsidRPr="005A0207">
              <w:rPr>
                <w:rFonts w:ascii="Arial" w:eastAsia="MS Mincho" w:hAnsi="Arial" w:cs="Arial" w:hint="eastAsia"/>
                <w:color w:val="000000"/>
                <w:sz w:val="18"/>
                <w:szCs w:val="18"/>
                <w:highlight w:val="cyan"/>
                <w:lang w:val="en-GB" w:eastAsia="ja-JP"/>
              </w:rPr>
              <w:t>Handling collision Case 3 for half-duplex FDD operation for (e)</w:t>
            </w:r>
            <w:proofErr w:type="spellStart"/>
            <w:r w:rsidRPr="005A0207">
              <w:rPr>
                <w:rFonts w:ascii="Arial" w:eastAsia="MS Mincho" w:hAnsi="Arial" w:cs="Arial" w:hint="eastAsia"/>
                <w:color w:val="000000"/>
                <w:sz w:val="18"/>
                <w:szCs w:val="18"/>
                <w:highlight w:val="cyan"/>
                <w:lang w:val="en-GB" w:eastAsia="ja-JP"/>
              </w:rPr>
              <w:t>RedCap</w:t>
            </w:r>
            <w:proofErr w:type="spellEnd"/>
            <w:r w:rsidRPr="005A0207">
              <w:rPr>
                <w:rFonts w:ascii="Arial" w:eastAsia="MS Mincho" w:hAnsi="Arial" w:cs="Arial" w:hint="eastAsia"/>
                <w:color w:val="000000"/>
                <w:sz w:val="18"/>
                <w:szCs w:val="18"/>
                <w:highlight w:val="cyan"/>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B465217" w14:textId="77777777" w:rsidR="00E65587" w:rsidRPr="00153077" w:rsidRDefault="00E65587" w:rsidP="00E65587">
            <w:pPr>
              <w:rPr>
                <w:rFonts w:ascii="Arial" w:eastAsia="MS Gothic" w:hAnsi="Arial" w:cs="Arial"/>
                <w:color w:val="000000"/>
                <w:sz w:val="18"/>
                <w:szCs w:val="18"/>
                <w:lang w:val="en-GB" w:eastAsia="ja-JP"/>
              </w:rPr>
            </w:pPr>
            <w:r w:rsidRPr="00E65587">
              <w:rPr>
                <w:rFonts w:ascii="Arial" w:eastAsia="MS Gothic" w:hAnsi="Arial" w:cs="Arial"/>
                <w:color w:val="000000"/>
                <w:sz w:val="18"/>
                <w:szCs w:val="18"/>
                <w:highlight w:val="cyan"/>
                <w:lang w:val="en-GB" w:eastAsia="ja-JP"/>
              </w:rPr>
              <w:t>1. Support handling collision Case 3</w:t>
            </w:r>
          </w:p>
          <w:p w14:paraId="0C438524" w14:textId="77777777" w:rsidR="00D3631B" w:rsidRPr="00064A51"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p w14:paraId="4980A2E3" w14:textId="08A3D62C" w:rsidR="00D3631B" w:rsidRPr="00FD0DAC" w:rsidRDefault="00D3631B" w:rsidP="00D3631B">
            <w:pPr>
              <w:autoSpaceDE w:val="0"/>
              <w:autoSpaceDN w:val="0"/>
              <w:adjustRightInd w:val="0"/>
              <w:snapToGrid w:val="0"/>
              <w:contextualSpacing/>
              <w:jc w:val="both"/>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F5B335" w14:textId="7A317F91" w:rsidR="00D3631B" w:rsidRPr="005A0207" w:rsidRDefault="00D3631B" w:rsidP="00D3631B">
            <w:pPr>
              <w:keepNext/>
              <w:keepLines/>
              <w:rPr>
                <w:rFonts w:ascii="Arial" w:eastAsia="宋体" w:hAnsi="Arial" w:cs="Arial"/>
                <w:sz w:val="18"/>
                <w:szCs w:val="18"/>
                <w:highlight w:val="cyan"/>
                <w:lang w:val="en-GB"/>
              </w:rPr>
            </w:pPr>
            <w:r w:rsidRPr="005A0207">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7AE8E2CC" w14:textId="71DAC059" w:rsidR="00D3631B" w:rsidRPr="005A0207" w:rsidRDefault="00D3631B" w:rsidP="00D3631B">
            <w:pPr>
              <w:keepNext/>
              <w:keepLines/>
              <w:rPr>
                <w:rFonts w:ascii="Arial" w:eastAsia="宋体" w:hAnsi="Arial" w:cs="Arial"/>
                <w:sz w:val="18"/>
                <w:szCs w:val="18"/>
                <w:highlight w:val="cyan"/>
                <w:lang w:val="en-GB" w:eastAsia="zh-CN"/>
              </w:rPr>
            </w:pPr>
            <w:r w:rsidRPr="00E65587">
              <w:rPr>
                <w:rFonts w:ascii="Arial" w:eastAsia="Malgun Gothic" w:hAnsi="Arial" w:cs="Arial"/>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5351B78D" w14:textId="0336A144" w:rsidR="00D3631B" w:rsidRPr="00FD0DAC" w:rsidRDefault="00D3631B" w:rsidP="00D3631B">
            <w:pPr>
              <w:keepNext/>
              <w:keepLines/>
              <w:rPr>
                <w:rFonts w:ascii="Arial" w:eastAsia="宋体" w:hAnsi="Arial" w:cs="Arial"/>
                <w:sz w:val="18"/>
                <w:szCs w:val="18"/>
                <w:lang w:val="en-GB" w:eastAsia="ja-JP"/>
              </w:rPr>
            </w:pPr>
            <w:r w:rsidRPr="0069771F">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0FB776A" w14:textId="46B53EC2" w:rsidR="00D3631B" w:rsidRPr="006760A0" w:rsidRDefault="00D3631B" w:rsidP="00D3631B">
            <w:pPr>
              <w:keepNext/>
              <w:keepLines/>
              <w:rPr>
                <w:rFonts w:ascii="Arial" w:eastAsia="宋体" w:hAnsi="Arial" w:cs="Arial"/>
                <w:sz w:val="18"/>
                <w:szCs w:val="18"/>
                <w:highlight w:val="cyan"/>
                <w:lang w:val="en-GB" w:eastAsia="zh-CN"/>
              </w:rPr>
            </w:pPr>
            <w:r w:rsidRPr="006760A0">
              <w:rPr>
                <w:rFonts w:ascii="Arial" w:eastAsia="宋体" w:hAnsi="Arial" w:cs="Arial"/>
                <w:sz w:val="18"/>
                <w:szCs w:val="18"/>
                <w:highlight w:val="cyan"/>
                <w:lang w:val="en-GB" w:eastAsia="zh-CN"/>
              </w:rPr>
              <w:t>Collision case 3 is considered as an error case for HD-FDD (e)</w:t>
            </w:r>
            <w:proofErr w:type="spellStart"/>
            <w:r w:rsidRPr="006760A0">
              <w:rPr>
                <w:rFonts w:ascii="Arial" w:eastAsia="宋体" w:hAnsi="Arial" w:cs="Arial"/>
                <w:sz w:val="18"/>
                <w:szCs w:val="18"/>
                <w:highlight w:val="cyan"/>
                <w:lang w:val="en-GB" w:eastAsia="zh-CN"/>
              </w:rPr>
              <w:t>RedCap</w:t>
            </w:r>
            <w:proofErr w:type="spellEnd"/>
            <w:r w:rsidRPr="006760A0">
              <w:rPr>
                <w:rFonts w:ascii="Arial" w:eastAsia="宋体" w:hAnsi="Arial" w:cs="Arial"/>
                <w:sz w:val="18"/>
                <w:szCs w:val="18"/>
                <w:highlight w:val="cyan"/>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4A20D328" w14:textId="3645F281" w:rsidR="00D3631B" w:rsidRPr="00FD0DAC" w:rsidRDefault="00D3631B" w:rsidP="00D3631B">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68518178" w14:textId="77777777" w:rsidR="00D3631B" w:rsidRPr="00FD0DAC" w:rsidRDefault="00D3631B" w:rsidP="00D3631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9E0B907" w14:textId="77777777" w:rsidR="00D3631B" w:rsidRPr="00FD0DAC" w:rsidRDefault="00D3631B" w:rsidP="00D3631B">
            <w:pPr>
              <w:keepNext/>
              <w:keepLines/>
              <w:rPr>
                <w:rFonts w:ascii="Arial" w:eastAsia="宋体" w:hAnsi="Arial"/>
                <w:color w:val="000000"/>
                <w:sz w:val="18"/>
                <w:szCs w:val="20"/>
                <w:lang w:val="en-GB"/>
              </w:rPr>
            </w:pPr>
            <w:r w:rsidRPr="00E65587">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D27129D" w14:textId="77777777" w:rsidR="00D3631B" w:rsidRPr="00FD0DAC" w:rsidRDefault="00D3631B" w:rsidP="00D3631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2177F47"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This UE feature group is applicable only for bands in Tables 5.2.2-1 in TS 38.101-5</w:t>
            </w:r>
          </w:p>
          <w:p w14:paraId="5A7A82F6" w14:textId="77777777" w:rsidR="00E65587" w:rsidRPr="00153077" w:rsidRDefault="00E65587" w:rsidP="00E65587">
            <w:pPr>
              <w:keepNext/>
              <w:keepLines/>
              <w:rPr>
                <w:rFonts w:ascii="Arial" w:eastAsia="宋体" w:hAnsi="Arial" w:cs="Arial"/>
                <w:color w:val="000000"/>
                <w:sz w:val="18"/>
                <w:szCs w:val="18"/>
                <w:lang w:val="en-GB"/>
              </w:rPr>
            </w:pPr>
          </w:p>
          <w:p w14:paraId="28FEEBBE"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collision Case 3: Semi-statically configured DL reception collides with semi-statically configured UL transmission</w:t>
            </w:r>
          </w:p>
          <w:p w14:paraId="46EBE53C" w14:textId="77777777" w:rsidR="00D3631B" w:rsidRDefault="00D3631B" w:rsidP="00D3631B">
            <w:pPr>
              <w:keepNext/>
              <w:keepLines/>
              <w:rPr>
                <w:rFonts w:ascii="Arial" w:eastAsia="宋体" w:hAnsi="Arial" w:cs="Arial"/>
                <w:sz w:val="18"/>
                <w:szCs w:val="18"/>
                <w:highlight w:val="cyan"/>
                <w:lang w:val="en-GB"/>
              </w:rPr>
            </w:pPr>
          </w:p>
          <w:p w14:paraId="62C6056A"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FG is for </w:t>
            </w:r>
            <w:r w:rsidRPr="00153077">
              <w:rPr>
                <w:rFonts w:ascii="Arial" w:eastAsia="MS Mincho" w:hAnsi="Arial" w:cs="Arial" w:hint="eastAsia"/>
                <w:color w:val="000000"/>
                <w:sz w:val="18"/>
                <w:szCs w:val="18"/>
                <w:lang w:val="en-GB" w:eastAsia="ja-JP"/>
              </w:rPr>
              <w:t xml:space="preserve">FR1 </w:t>
            </w:r>
            <w:r w:rsidRPr="00153077">
              <w:rPr>
                <w:rFonts w:ascii="Arial" w:eastAsia="宋体" w:hAnsi="Arial" w:cs="Arial"/>
                <w:color w:val="000000"/>
                <w:sz w:val="18"/>
                <w:szCs w:val="18"/>
                <w:lang w:val="en-GB"/>
              </w:rPr>
              <w:t>FDD only</w:t>
            </w:r>
          </w:p>
          <w:p w14:paraId="61CA8C72" w14:textId="77777777" w:rsidR="00E65587" w:rsidRPr="00153077" w:rsidRDefault="00E65587" w:rsidP="00E65587">
            <w:pPr>
              <w:keepNext/>
              <w:keepLines/>
              <w:rPr>
                <w:rFonts w:ascii="Arial" w:eastAsia="宋体" w:hAnsi="Arial" w:cs="Arial"/>
                <w:color w:val="000000"/>
                <w:sz w:val="18"/>
                <w:szCs w:val="18"/>
                <w:lang w:val="en-GB"/>
              </w:rPr>
            </w:pPr>
          </w:p>
          <w:p w14:paraId="3F01FF68" w14:textId="327AE28F" w:rsidR="00E65587" w:rsidRPr="005A0207" w:rsidRDefault="00E65587" w:rsidP="00E65587">
            <w:pPr>
              <w:keepNext/>
              <w:keepLines/>
              <w:rPr>
                <w:rFonts w:ascii="Arial" w:eastAsia="宋体" w:hAnsi="Arial" w:cs="Arial"/>
                <w:sz w:val="18"/>
                <w:szCs w:val="18"/>
                <w:highlight w:val="cyan"/>
                <w:lang w:val="en-GB"/>
              </w:rPr>
            </w:pPr>
            <w:r w:rsidRPr="00153077">
              <w:rPr>
                <w:rFonts w:ascii="Arial" w:eastAsia="宋体" w:hAnsi="Arial" w:cs="Arial"/>
                <w:color w:val="000000"/>
                <w:sz w:val="18"/>
                <w:szCs w:val="18"/>
                <w:lang w:val="en-GB"/>
              </w:rPr>
              <w:t xml:space="preserve">Note: </w:t>
            </w:r>
            <w:r w:rsidRPr="00153077">
              <w:rPr>
                <w:rFonts w:ascii="Arial" w:eastAsia="MS Mincho" w:hAnsi="Arial" w:cs="Arial" w:hint="eastAsia"/>
                <w:color w:val="000000"/>
                <w:sz w:val="18"/>
                <w:szCs w:val="18"/>
                <w:lang w:val="en-GB" w:eastAsia="ja-JP"/>
              </w:rPr>
              <w:t xml:space="preserve">collision </w:t>
            </w:r>
            <w:r w:rsidRPr="00153077">
              <w:rPr>
                <w:rFonts w:ascii="Arial" w:eastAsia="宋体" w:hAnsi="Arial" w:cs="Arial"/>
                <w:color w:val="000000"/>
                <w:sz w:val="18"/>
                <w:szCs w:val="18"/>
                <w:lang w:val="en-GB"/>
              </w:rPr>
              <w:t>Case 3 handling is for RRC CONNECTED and INACTIVE states</w:t>
            </w:r>
          </w:p>
        </w:tc>
        <w:tc>
          <w:tcPr>
            <w:tcW w:w="0" w:type="auto"/>
            <w:tcBorders>
              <w:top w:val="single" w:sz="4" w:space="0" w:color="auto"/>
              <w:left w:val="single" w:sz="4" w:space="0" w:color="auto"/>
              <w:bottom w:val="single" w:sz="4" w:space="0" w:color="auto"/>
              <w:right w:val="single" w:sz="4" w:space="0" w:color="auto"/>
            </w:tcBorders>
          </w:tcPr>
          <w:p w14:paraId="31686878" w14:textId="77777777" w:rsidR="00D3631B"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 xml:space="preserve">Optional with capability signalling. </w:t>
            </w:r>
          </w:p>
          <w:p w14:paraId="7E4958AB" w14:textId="77777777" w:rsidR="00E65587" w:rsidRDefault="00E65587" w:rsidP="00D3631B">
            <w:pPr>
              <w:keepNext/>
              <w:keepLines/>
              <w:rPr>
                <w:rFonts w:ascii="Arial" w:eastAsia="宋体" w:hAnsi="Arial"/>
                <w:sz w:val="18"/>
                <w:szCs w:val="20"/>
                <w:highlight w:val="cyan"/>
                <w:lang w:val="en-GB"/>
              </w:rPr>
            </w:pPr>
          </w:p>
          <w:p w14:paraId="4AB0019C" w14:textId="5EDB976C" w:rsidR="00E65587" w:rsidRPr="00E65587" w:rsidRDefault="00E65587" w:rsidP="00D3631B">
            <w:pPr>
              <w:keepNext/>
              <w:keepLines/>
              <w:rPr>
                <w:rFonts w:ascii="Arial" w:eastAsia="宋体" w:hAnsi="Arial" w:cs="Arial"/>
                <w:strike/>
                <w:sz w:val="18"/>
                <w:szCs w:val="18"/>
                <w:highlight w:val="cyan"/>
                <w:lang w:val="en-GB"/>
              </w:rPr>
            </w:pPr>
            <w:r w:rsidRPr="00E65587">
              <w:rPr>
                <w:rFonts w:ascii="Arial" w:eastAsia="宋体" w:hAnsi="Arial" w:cs="Arial"/>
                <w:strike/>
                <w:color w:val="000000"/>
                <w:sz w:val="18"/>
                <w:szCs w:val="18"/>
                <w:highlight w:val="cyan"/>
                <w:lang w:val="en-GB" w:eastAsia="ja-JP"/>
              </w:rPr>
              <w:t>FFS: A UE that supports FG 28-3 in NTN band must support this FG</w:t>
            </w:r>
          </w:p>
        </w:tc>
      </w:tr>
      <w:tr w:rsidR="00E65587" w:rsidRPr="00EA0AA4" w14:paraId="4D91590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3A8BB2AE" w14:textId="7699D771"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lastRenderedPageBreak/>
              <w:t>65-2-1</w:t>
            </w:r>
            <w:r w:rsidR="00E65587">
              <w:rPr>
                <w:rFonts w:ascii="Arial" w:eastAsia="Malgun Gothic" w:hAnsi="Arial" w:cs="Arial"/>
                <w:sz w:val="18"/>
                <w:szCs w:val="18"/>
                <w:highlight w:val="cyan"/>
                <w:lang w:val="en-GB" w:eastAsia="ko-KR"/>
              </w:rPr>
              <w:t>b</w:t>
            </w:r>
          </w:p>
        </w:tc>
        <w:tc>
          <w:tcPr>
            <w:tcW w:w="0" w:type="auto"/>
            <w:tcBorders>
              <w:top w:val="single" w:sz="4" w:space="0" w:color="auto"/>
              <w:left w:val="single" w:sz="4" w:space="0" w:color="auto"/>
              <w:bottom w:val="single" w:sz="4" w:space="0" w:color="auto"/>
              <w:right w:val="single" w:sz="4" w:space="0" w:color="auto"/>
            </w:tcBorders>
          </w:tcPr>
          <w:p w14:paraId="1C5282BF" w14:textId="4FFD2810" w:rsidR="00D3631B" w:rsidRPr="00E65587" w:rsidRDefault="00D3631B" w:rsidP="00D3631B">
            <w:pPr>
              <w:keepNext/>
              <w:keepLines/>
              <w:rPr>
                <w:rFonts w:ascii="Arial" w:eastAsia="Malgun Gothic" w:hAnsi="Arial"/>
                <w:color w:val="000000"/>
                <w:sz w:val="18"/>
                <w:szCs w:val="20"/>
                <w:highlight w:val="cyan"/>
                <w:lang w:val="en-GB" w:eastAsia="ko-KR"/>
              </w:rPr>
            </w:pPr>
            <w:r w:rsidRPr="00E65587">
              <w:rPr>
                <w:rFonts w:ascii="Arial" w:eastAsia="MS Mincho" w:hAnsi="Arial" w:cs="Arial" w:hint="eastAsia"/>
                <w:color w:val="000000"/>
                <w:sz w:val="18"/>
                <w:szCs w:val="18"/>
                <w:highlight w:val="cyan"/>
                <w:lang w:val="en-GB" w:eastAsia="ja-JP"/>
              </w:rPr>
              <w:t>Handling collision C</w:t>
            </w:r>
            <w:r w:rsidRPr="00E65587">
              <w:rPr>
                <w:rFonts w:ascii="Arial" w:eastAsia="MS Mincho" w:hAnsi="Arial" w:cs="Arial"/>
                <w:color w:val="000000"/>
                <w:sz w:val="18"/>
                <w:szCs w:val="18"/>
                <w:highlight w:val="cyan"/>
                <w:lang w:val="en-GB" w:eastAsia="ja-JP"/>
              </w:rPr>
              <w:t>a</w:t>
            </w:r>
            <w:r w:rsidRPr="00E65587">
              <w:rPr>
                <w:rFonts w:ascii="Arial" w:eastAsia="MS Mincho" w:hAnsi="Arial" w:cs="Arial" w:hint="eastAsia"/>
                <w:color w:val="000000"/>
                <w:sz w:val="18"/>
                <w:szCs w:val="18"/>
                <w:highlight w:val="cyan"/>
                <w:lang w:val="en-GB" w:eastAsia="ja-JP"/>
              </w:rPr>
              <w:t>se 4 for half-duplex FDD operation for (e)</w:t>
            </w:r>
            <w:proofErr w:type="spellStart"/>
            <w:r w:rsidRPr="00E65587">
              <w:rPr>
                <w:rFonts w:ascii="Arial" w:eastAsia="MS Mincho" w:hAnsi="Arial" w:cs="Arial" w:hint="eastAsia"/>
                <w:color w:val="000000"/>
                <w:sz w:val="18"/>
                <w:szCs w:val="18"/>
                <w:highlight w:val="cyan"/>
                <w:lang w:val="en-GB" w:eastAsia="ja-JP"/>
              </w:rPr>
              <w:t>RedCap</w:t>
            </w:r>
            <w:proofErr w:type="spellEnd"/>
            <w:r w:rsidRPr="00E65587">
              <w:rPr>
                <w:rFonts w:ascii="Arial" w:eastAsia="MS Mincho" w:hAnsi="Arial" w:cs="Arial" w:hint="eastAsia"/>
                <w:color w:val="000000"/>
                <w:sz w:val="18"/>
                <w:szCs w:val="18"/>
                <w:highlight w:val="cyan"/>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tcPr>
          <w:p w14:paraId="54683551" w14:textId="765EA29C" w:rsidR="00E65587" w:rsidRPr="00E65587" w:rsidRDefault="00E65587" w:rsidP="00E65587">
            <w:pPr>
              <w:rPr>
                <w:rFonts w:ascii="Arial" w:eastAsia="MS Gothic" w:hAnsi="Arial" w:cs="Arial"/>
                <w:color w:val="000000"/>
                <w:sz w:val="18"/>
                <w:szCs w:val="18"/>
                <w:highlight w:val="cyan"/>
                <w:lang w:val="en-GB" w:eastAsia="ja-JP"/>
              </w:rPr>
            </w:pPr>
            <w:r w:rsidRPr="00E65587">
              <w:rPr>
                <w:rFonts w:ascii="Arial" w:eastAsia="MS Gothic" w:hAnsi="Arial" w:cs="Arial"/>
                <w:color w:val="000000"/>
                <w:sz w:val="18"/>
                <w:szCs w:val="18"/>
                <w:highlight w:val="cyan"/>
                <w:lang w:val="en-GB" w:eastAsia="ja-JP"/>
              </w:rPr>
              <w:t>1. Support handling collision Case 4</w:t>
            </w:r>
          </w:p>
          <w:p w14:paraId="07BA6FE8" w14:textId="26E5AE9B" w:rsidR="00D3631B" w:rsidRPr="00E65587" w:rsidRDefault="00D3631B" w:rsidP="00E65587">
            <w:pPr>
              <w:pStyle w:val="ListParagraph"/>
              <w:autoSpaceDE w:val="0"/>
              <w:autoSpaceDN w:val="0"/>
              <w:adjustRightInd w:val="0"/>
              <w:snapToGrid w:val="0"/>
              <w:spacing w:afterLines="50" w:after="120"/>
              <w:ind w:left="216" w:firstLineChars="0" w:firstLine="0"/>
              <w:contextualSpacing/>
              <w:jc w:val="both"/>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63DE51" w14:textId="255F56BE" w:rsidR="00D3631B" w:rsidRPr="00E65587" w:rsidRDefault="00D3631B" w:rsidP="00D3631B">
            <w:pPr>
              <w:keepNext/>
              <w:keepLines/>
              <w:rPr>
                <w:rFonts w:ascii="Arial" w:eastAsia="Malgun Gothic" w:hAnsi="Arial" w:cs="Arial"/>
                <w:sz w:val="18"/>
                <w:szCs w:val="18"/>
                <w:highlight w:val="cyan"/>
                <w:lang w:val="en-GB" w:eastAsia="ko-KR"/>
              </w:rPr>
            </w:pPr>
            <w:r w:rsidRPr="00E65587">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10548466" w14:textId="00C95997" w:rsidR="00D3631B" w:rsidRPr="00EA0AA4" w:rsidRDefault="00D3631B" w:rsidP="00D3631B">
            <w:pPr>
              <w:keepNext/>
              <w:keepLines/>
              <w:rPr>
                <w:rFonts w:ascii="Arial" w:eastAsia="宋体" w:hAnsi="Arial" w:cs="Arial"/>
                <w:sz w:val="18"/>
                <w:szCs w:val="18"/>
                <w:highlight w:val="cyan"/>
                <w:lang w:val="en-GB" w:eastAsia="zh-CN"/>
              </w:rPr>
            </w:pPr>
            <w:r w:rsidRPr="00EA0AA4">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1567EEA9" w14:textId="61D54DCF" w:rsidR="00D3631B" w:rsidRPr="00EA0AA4" w:rsidRDefault="00D3631B" w:rsidP="00D3631B">
            <w:pPr>
              <w:keepNext/>
              <w:keepLines/>
              <w:rPr>
                <w:rFonts w:ascii="Arial" w:eastAsia="宋体" w:hAnsi="Arial" w:cs="Arial"/>
                <w:sz w:val="18"/>
                <w:szCs w:val="18"/>
                <w:highlight w:val="cyan"/>
                <w:lang w:val="en-GB" w:eastAsia="ja-JP"/>
              </w:rPr>
            </w:pPr>
            <w:r w:rsidRPr="00EA0AA4">
              <w:rPr>
                <w:rFonts w:ascii="Arial" w:eastAsia="Malgun Gothic" w:hAnsi="Arial" w:cs="Arial"/>
                <w:sz w:val="18"/>
                <w:szCs w:val="18"/>
                <w:highlight w:val="cyan"/>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4F3B8650" w14:textId="226A7AA4" w:rsidR="00D3631B" w:rsidRPr="00EA0AA4" w:rsidRDefault="00D3631B" w:rsidP="00D3631B">
            <w:pPr>
              <w:keepNext/>
              <w:keepLines/>
              <w:rPr>
                <w:rFonts w:ascii="Arial" w:eastAsia="宋体" w:hAnsi="Arial" w:cs="Arial"/>
                <w:sz w:val="18"/>
                <w:szCs w:val="18"/>
                <w:highlight w:val="cyan"/>
                <w:lang w:val="en-GB" w:eastAsia="zh-CN"/>
              </w:rPr>
            </w:pPr>
            <w:r w:rsidRPr="00EA0AA4">
              <w:rPr>
                <w:rFonts w:ascii="Arial" w:eastAsia="宋体" w:hAnsi="Arial" w:cs="Arial"/>
                <w:sz w:val="18"/>
                <w:szCs w:val="18"/>
                <w:highlight w:val="cyan"/>
                <w:lang w:val="en-GB" w:eastAsia="zh-CN"/>
              </w:rPr>
              <w:t>Collision case 4 is considered as an error case for HD-FDD (e)</w:t>
            </w:r>
            <w:proofErr w:type="spellStart"/>
            <w:r w:rsidRPr="00EA0AA4">
              <w:rPr>
                <w:rFonts w:ascii="Arial" w:eastAsia="宋体" w:hAnsi="Arial" w:cs="Arial"/>
                <w:sz w:val="18"/>
                <w:szCs w:val="18"/>
                <w:highlight w:val="cyan"/>
                <w:lang w:val="en-GB" w:eastAsia="zh-CN"/>
              </w:rPr>
              <w:t>RedCap</w:t>
            </w:r>
            <w:proofErr w:type="spellEnd"/>
            <w:r w:rsidRPr="00EA0AA4">
              <w:rPr>
                <w:rFonts w:ascii="Arial" w:eastAsia="宋体" w:hAnsi="Arial" w:cs="Arial"/>
                <w:sz w:val="18"/>
                <w:szCs w:val="18"/>
                <w:highlight w:val="cyan"/>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99C7864" w14:textId="0B1F049E" w:rsidR="00D3631B" w:rsidRPr="00EA0AA4" w:rsidRDefault="00D3631B" w:rsidP="00D3631B">
            <w:pPr>
              <w:keepNext/>
              <w:keepLines/>
              <w:rPr>
                <w:rFonts w:ascii="Arial" w:eastAsia="宋体" w:hAnsi="Arial" w:cs="Arial"/>
                <w:sz w:val="18"/>
                <w:szCs w:val="18"/>
                <w:highlight w:val="cyan"/>
                <w:lang w:val="en-GB" w:eastAsia="ja-JP"/>
              </w:rPr>
            </w:pPr>
            <w:r w:rsidRPr="00EA0AA4">
              <w:rPr>
                <w:rFonts w:ascii="Arial" w:eastAsia="宋体" w:hAnsi="Arial"/>
                <w:color w:val="000000"/>
                <w:sz w:val="18"/>
                <w:szCs w:val="20"/>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2C35930"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B415D81"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75ACFA3F"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1A909F4"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Note: This UE feature group is applicable only for bands in Tables 5.2.2-1 in TS 38.101-5</w:t>
            </w:r>
          </w:p>
          <w:p w14:paraId="24B51E56" w14:textId="77777777" w:rsidR="00D3631B" w:rsidRPr="00EA0AA4" w:rsidRDefault="00D3631B" w:rsidP="00D3631B">
            <w:pPr>
              <w:keepNext/>
              <w:keepLines/>
              <w:rPr>
                <w:rFonts w:ascii="Arial" w:eastAsia="MS Mincho" w:hAnsi="Arial" w:cs="Arial"/>
                <w:color w:val="000000"/>
                <w:sz w:val="18"/>
                <w:szCs w:val="18"/>
                <w:highlight w:val="cyan"/>
                <w:lang w:val="en-GB"/>
              </w:rPr>
            </w:pPr>
          </w:p>
          <w:p w14:paraId="53597DD7"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w:t>
            </w:r>
            <w:r w:rsidRPr="00EA0AA4">
              <w:rPr>
                <w:rFonts w:ascii="Arial" w:eastAsia="MS Mincho" w:hAnsi="Arial" w:cs="Arial" w:hint="eastAsia"/>
                <w:color w:val="000000"/>
                <w:sz w:val="18"/>
                <w:szCs w:val="18"/>
                <w:highlight w:val="cyan"/>
                <w:lang w:val="en-GB"/>
              </w:rPr>
              <w:t>ote: collision C</w:t>
            </w:r>
            <w:r w:rsidRPr="00EA0AA4">
              <w:rPr>
                <w:rFonts w:ascii="Arial" w:eastAsia="MS Mincho" w:hAnsi="Arial" w:cs="Arial"/>
                <w:color w:val="000000"/>
                <w:sz w:val="18"/>
                <w:szCs w:val="18"/>
                <w:highlight w:val="cyan"/>
                <w:lang w:val="en-GB"/>
              </w:rPr>
              <w:t>a</w:t>
            </w:r>
            <w:r w:rsidRPr="00EA0AA4">
              <w:rPr>
                <w:rFonts w:ascii="Arial" w:eastAsia="MS Mincho" w:hAnsi="Arial" w:cs="Arial" w:hint="eastAsia"/>
                <w:color w:val="000000"/>
                <w:sz w:val="18"/>
                <w:szCs w:val="18"/>
                <w:highlight w:val="cyan"/>
                <w:lang w:val="en-GB"/>
              </w:rPr>
              <w:t xml:space="preserve">se 4: </w:t>
            </w:r>
            <w:r w:rsidRPr="00EA0AA4">
              <w:rPr>
                <w:rFonts w:ascii="Arial" w:eastAsia="MS Mincho" w:hAnsi="Arial" w:cs="Arial"/>
                <w:color w:val="000000"/>
                <w:sz w:val="18"/>
                <w:szCs w:val="18"/>
                <w:highlight w:val="cyan"/>
                <w:lang w:val="en-GB"/>
              </w:rPr>
              <w:t>Dynamically scheduled DL reception collides with dynamic scheduled UL transmission</w:t>
            </w:r>
          </w:p>
          <w:p w14:paraId="2B3D8E94" w14:textId="40C1552C" w:rsidR="00D3631B" w:rsidRPr="00EA0AA4" w:rsidRDefault="00D3631B" w:rsidP="00D3631B">
            <w:pPr>
              <w:keepNext/>
              <w:keepLines/>
              <w:rPr>
                <w:rFonts w:ascii="Arial" w:eastAsia="MS Mincho" w:hAnsi="Arial" w:cs="Arial"/>
                <w:color w:val="000000"/>
                <w:sz w:val="18"/>
                <w:szCs w:val="18"/>
                <w:highlight w:val="cyan"/>
                <w:lang w:val="en-GB"/>
              </w:rPr>
            </w:pPr>
          </w:p>
          <w:p w14:paraId="51478911"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this FG is for FDD only</w:t>
            </w:r>
          </w:p>
          <w:p w14:paraId="40623402" w14:textId="77777777" w:rsidR="00D3631B" w:rsidRPr="00EA0AA4" w:rsidRDefault="00D3631B" w:rsidP="00D3631B">
            <w:pPr>
              <w:keepNext/>
              <w:keepLines/>
              <w:rPr>
                <w:rFonts w:ascii="Arial" w:eastAsia="MS Mincho" w:hAnsi="Arial" w:cs="Arial"/>
                <w:color w:val="000000"/>
                <w:sz w:val="18"/>
                <w:szCs w:val="18"/>
                <w:highlight w:val="cyan"/>
                <w:lang w:val="en-GB"/>
              </w:rPr>
            </w:pPr>
          </w:p>
          <w:p w14:paraId="53ED4A48" w14:textId="6ED6418C"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Case 4 is for RRC CONNECTED state only</w:t>
            </w:r>
          </w:p>
          <w:p w14:paraId="080941AB" w14:textId="77777777" w:rsidR="00D3631B" w:rsidRPr="00EA0AA4" w:rsidRDefault="00D3631B" w:rsidP="00D3631B">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6628FD7C" w14:textId="7C371DDF" w:rsidR="00D3631B" w:rsidRPr="00EA0AA4" w:rsidRDefault="00D3631B" w:rsidP="00D3631B">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E65587" w:rsidRPr="00FD0DAC" w14:paraId="765D5161"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4D0B08" w14:textId="77777777" w:rsidR="00E65587" w:rsidRPr="00E65587" w:rsidRDefault="00E65587" w:rsidP="00E65587">
            <w:pPr>
              <w:keepNext/>
              <w:keepLines/>
              <w:rPr>
                <w:rFonts w:ascii="Arial" w:eastAsia="MS Mincho" w:hAnsi="Arial" w:cs="Arial"/>
                <w:color w:val="000000"/>
                <w:sz w:val="18"/>
                <w:szCs w:val="18"/>
                <w:highlight w:val="cyan"/>
                <w:lang w:val="en-GB" w:eastAsia="ja-JP"/>
              </w:rPr>
            </w:pPr>
            <w:r w:rsidRPr="00E65587">
              <w:rPr>
                <w:rFonts w:ascii="Arial" w:eastAsia="MS Mincho" w:hAnsi="Arial" w:cs="Arial" w:hint="eastAsia"/>
                <w:color w:val="000000"/>
                <w:sz w:val="18"/>
                <w:szCs w:val="18"/>
                <w:highlight w:val="cyan"/>
                <w:lang w:val="en-GB" w:eastAsia="ja-JP"/>
              </w:rPr>
              <w:t>65</w:t>
            </w:r>
            <w:r w:rsidRPr="00E65587">
              <w:rPr>
                <w:rFonts w:ascii="Arial" w:eastAsia="MS Mincho" w:hAnsi="Arial" w:cs="Arial"/>
                <w:color w:val="000000"/>
                <w:sz w:val="18"/>
                <w:szCs w:val="18"/>
                <w:highlight w:val="cyan"/>
                <w:lang w:val="en-GB" w:eastAsia="ja-JP"/>
              </w:rPr>
              <w:t>-</w:t>
            </w:r>
            <w:r w:rsidRPr="00E65587">
              <w:rPr>
                <w:rFonts w:ascii="Arial" w:eastAsia="MS Mincho" w:hAnsi="Arial" w:cs="Arial" w:hint="eastAsia"/>
                <w:color w:val="000000"/>
                <w:sz w:val="18"/>
                <w:szCs w:val="18"/>
                <w:highlight w:val="cyan"/>
                <w:lang w:val="en-GB" w:eastAsia="ja-JP"/>
              </w:rPr>
              <w:t>2-1</w:t>
            </w:r>
          </w:p>
          <w:p w14:paraId="4E7BDC7D" w14:textId="13CF8CA6" w:rsidR="00E65587" w:rsidRPr="00FD0DAC" w:rsidRDefault="00E65587" w:rsidP="00E65587">
            <w:pPr>
              <w:keepNext/>
              <w:keepLines/>
              <w:rPr>
                <w:rFonts w:ascii="Arial" w:eastAsia="Malgun Gothic" w:hAnsi="Arial" w:cs="Arial"/>
                <w:sz w:val="18"/>
                <w:szCs w:val="18"/>
                <w:lang w:val="en-GB" w:eastAsia="ko-KR"/>
              </w:rPr>
            </w:pPr>
            <w:r w:rsidRPr="00E65587">
              <w:rPr>
                <w:rFonts w:ascii="Arial" w:eastAsia="MS Mincho" w:hAnsi="Arial" w:cs="Arial"/>
                <w:color w:val="000000"/>
                <w:sz w:val="18"/>
                <w:szCs w:val="18"/>
                <w:highlight w:val="cyan"/>
                <w:lang w:val="en-GB" w:eastAsia="ja-JP"/>
              </w:rPr>
              <w:t>(</w:t>
            </w:r>
            <w:r w:rsidRPr="00A94A06">
              <w:rPr>
                <w:rFonts w:ascii="Arial" w:eastAsia="MS Mincho" w:hAnsi="Arial" w:cs="Arial"/>
                <w:color w:val="FF0000"/>
                <w:sz w:val="18"/>
                <w:szCs w:val="18"/>
                <w:highlight w:val="cyan"/>
                <w:lang w:val="en-GB" w:eastAsia="ja-JP"/>
              </w:rPr>
              <w:t>alt</w:t>
            </w:r>
            <w:r w:rsidRPr="00E65587">
              <w:rPr>
                <w:rFonts w:ascii="Arial" w:eastAsia="MS Mincho" w:hAnsi="Arial" w:cs="Arial"/>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0C684DA" w14:textId="6189510A" w:rsidR="00E65587" w:rsidRPr="00A301AB" w:rsidRDefault="00E65587" w:rsidP="00E65587">
            <w:pPr>
              <w:keepNext/>
              <w:keepLines/>
              <w:rPr>
                <w:rFonts w:ascii="Arial" w:eastAsia="Malgun Gothic" w:hAnsi="Arial"/>
                <w:color w:val="000000"/>
                <w:sz w:val="18"/>
                <w:szCs w:val="20"/>
                <w:lang w:val="en-GB" w:eastAsia="ko-KR"/>
              </w:rPr>
            </w:pPr>
            <w:r w:rsidRPr="00153077">
              <w:rPr>
                <w:rFonts w:ascii="Arial" w:eastAsia="宋体" w:hAnsi="Arial" w:cs="Arial"/>
                <w:color w:val="000000"/>
                <w:sz w:val="18"/>
                <w:szCs w:val="18"/>
                <w:lang w:val="en-GB" w:eastAsia="zh-CN"/>
              </w:rPr>
              <w:t xml:space="preserve">Handling collision Case 3 </w:t>
            </w:r>
            <w:r w:rsidRPr="00E65587">
              <w:rPr>
                <w:rFonts w:ascii="Arial" w:eastAsia="MS Mincho" w:hAnsi="Arial" w:cs="Arial" w:hint="eastAsia"/>
                <w:strike/>
                <w:color w:val="000000"/>
                <w:sz w:val="18"/>
                <w:szCs w:val="18"/>
                <w:highlight w:val="cyan"/>
                <w:lang w:val="en-GB" w:eastAsia="ja-JP"/>
              </w:rPr>
              <w:t>[</w:t>
            </w:r>
            <w:r w:rsidRPr="00E65587">
              <w:rPr>
                <w:rFonts w:ascii="Arial" w:eastAsia="宋体" w:hAnsi="Arial" w:cs="Arial"/>
                <w:color w:val="000000"/>
                <w:sz w:val="18"/>
                <w:szCs w:val="18"/>
                <w:highlight w:val="cyan"/>
                <w:lang w:val="en-GB" w:eastAsia="zh-CN"/>
              </w:rPr>
              <w:t>and collision Case 4</w:t>
            </w:r>
            <w:r w:rsidRPr="00E65587">
              <w:rPr>
                <w:rFonts w:ascii="Arial" w:eastAsia="MS Mincho" w:hAnsi="Arial" w:cs="Arial" w:hint="eastAsia"/>
                <w:strike/>
                <w:color w:val="000000"/>
                <w:sz w:val="18"/>
                <w:szCs w:val="18"/>
                <w:highlight w:val="cyan"/>
                <w:lang w:val="en-GB" w:eastAsia="ja-JP"/>
              </w:rPr>
              <w:t>]</w:t>
            </w:r>
            <w:r w:rsidRPr="00153077">
              <w:rPr>
                <w:rFonts w:ascii="Arial" w:eastAsia="宋体" w:hAnsi="Arial" w:cs="Arial"/>
                <w:color w:val="000000"/>
                <w:sz w:val="18"/>
                <w:szCs w:val="18"/>
                <w:lang w:val="en-GB" w:eastAsia="zh-CN"/>
              </w:rPr>
              <w:t xml:space="preserve"> for half-duplex FDD operation for (e)</w:t>
            </w:r>
            <w:proofErr w:type="spellStart"/>
            <w:r w:rsidRPr="00153077">
              <w:rPr>
                <w:rFonts w:ascii="Arial" w:eastAsia="宋体" w:hAnsi="Arial" w:cs="Arial"/>
                <w:color w:val="000000"/>
                <w:sz w:val="18"/>
                <w:szCs w:val="18"/>
                <w:lang w:val="en-GB" w:eastAsia="zh-CN"/>
              </w:rPr>
              <w:t>RedCap</w:t>
            </w:r>
            <w:proofErr w:type="spellEnd"/>
            <w:r w:rsidRPr="00153077">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BF6DFCC" w14:textId="4F6B10F6" w:rsidR="00E65587" w:rsidRPr="00153077" w:rsidRDefault="00E65587" w:rsidP="00E65587">
            <w:pPr>
              <w:rPr>
                <w:rFonts w:ascii="Arial" w:eastAsia="MS Gothic" w:hAnsi="Arial" w:cs="Arial"/>
                <w:color w:val="000000"/>
                <w:sz w:val="18"/>
                <w:szCs w:val="18"/>
                <w:lang w:val="en-GB" w:eastAsia="ja-JP"/>
              </w:rPr>
            </w:pPr>
            <w:r w:rsidRPr="00E65587">
              <w:rPr>
                <w:rFonts w:ascii="Arial" w:eastAsia="MS Gothic" w:hAnsi="Arial" w:cs="Arial"/>
                <w:color w:val="000000"/>
                <w:sz w:val="18"/>
                <w:szCs w:val="18"/>
                <w:highlight w:val="cyan"/>
                <w:lang w:val="en-GB" w:eastAsia="ja-JP"/>
              </w:rPr>
              <w:t>1. Support handling {collision Case 3, collision Case 4, both}</w:t>
            </w:r>
          </w:p>
          <w:p w14:paraId="78F475EA" w14:textId="626831AC" w:rsidR="00E65587" w:rsidRPr="00E65587" w:rsidRDefault="00E65587" w:rsidP="00E65587">
            <w:pPr>
              <w:rPr>
                <w:rFonts w:ascii="Arial" w:eastAsia="MS Gothic" w:hAnsi="Arial" w:cs="Arial"/>
                <w:strike/>
                <w:color w:val="000000"/>
                <w:sz w:val="18"/>
                <w:szCs w:val="18"/>
                <w:highlight w:val="cyan"/>
                <w:lang w:val="en-GB" w:eastAsia="ja-JP"/>
              </w:rPr>
            </w:pPr>
            <w:r w:rsidRPr="00E65587">
              <w:rPr>
                <w:rFonts w:ascii="Arial" w:eastAsia="MS Gothic" w:hAnsi="Arial" w:cs="Arial"/>
                <w:strike/>
                <w:color w:val="000000"/>
                <w:sz w:val="18"/>
                <w:szCs w:val="18"/>
                <w:highlight w:val="cyan"/>
                <w:lang w:val="en-GB" w:eastAsia="ja-JP"/>
              </w:rPr>
              <w:t>[2. Support handling collision Case 4]</w:t>
            </w:r>
          </w:p>
          <w:p w14:paraId="555C85EC" w14:textId="77777777" w:rsidR="00E65587" w:rsidRPr="00153077" w:rsidRDefault="00E65587" w:rsidP="00E65587">
            <w:pPr>
              <w:rPr>
                <w:rFonts w:ascii="Arial" w:eastAsia="MS Gothic" w:hAnsi="Arial" w:cs="Arial"/>
                <w:color w:val="000000"/>
                <w:sz w:val="18"/>
                <w:szCs w:val="18"/>
                <w:highlight w:val="yellow"/>
                <w:lang w:val="en-GB" w:eastAsia="ja-JP"/>
              </w:rPr>
            </w:pPr>
          </w:p>
          <w:p w14:paraId="598A8892" w14:textId="77777777" w:rsidR="00E65587" w:rsidRPr="00E65587" w:rsidRDefault="00E65587" w:rsidP="00E65587">
            <w:pPr>
              <w:rPr>
                <w:rFonts w:ascii="Arial" w:eastAsia="MS Gothic" w:hAnsi="Arial" w:cs="Arial"/>
                <w:strike/>
                <w:color w:val="000000"/>
                <w:sz w:val="18"/>
                <w:szCs w:val="18"/>
                <w:highlight w:val="cyan"/>
                <w:lang w:val="en-GB" w:eastAsia="ja-JP"/>
              </w:rPr>
            </w:pPr>
            <w:r w:rsidRPr="00E65587">
              <w:rPr>
                <w:rFonts w:ascii="Arial" w:eastAsia="MS Gothic" w:hAnsi="Arial" w:cs="Arial"/>
                <w:strike/>
                <w:color w:val="000000"/>
                <w:sz w:val="18"/>
                <w:szCs w:val="18"/>
                <w:highlight w:val="cyan"/>
                <w:lang w:val="en-GB" w:eastAsia="ja-JP"/>
              </w:rPr>
              <w:t>FFS: whether to divide this FG into two separate FGs between case 3 and case 4</w:t>
            </w:r>
          </w:p>
          <w:p w14:paraId="32A64113" w14:textId="77777777" w:rsidR="00E65587" w:rsidRPr="00153077" w:rsidRDefault="00E65587" w:rsidP="00E65587">
            <w:pPr>
              <w:rPr>
                <w:rFonts w:ascii="Arial" w:eastAsia="MS Gothic" w:hAnsi="Arial" w:cs="Arial"/>
                <w:color w:val="000000"/>
                <w:sz w:val="18"/>
                <w:szCs w:val="18"/>
                <w:highlight w:val="yellow"/>
                <w:lang w:val="en-GB" w:eastAsia="ja-JP"/>
              </w:rPr>
            </w:pPr>
          </w:p>
          <w:p w14:paraId="5AE33FB6" w14:textId="77777777" w:rsidR="00E65587" w:rsidRPr="00FD0DAC" w:rsidRDefault="00E65587" w:rsidP="00E65587">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1022E0" w14:textId="71F6230E" w:rsidR="00E65587" w:rsidRPr="00661C1F" w:rsidRDefault="00E65587" w:rsidP="00E65587">
            <w:pPr>
              <w:keepNext/>
              <w:keepLines/>
              <w:rPr>
                <w:rFonts w:ascii="Arial" w:eastAsia="Malgun Gothic" w:hAnsi="Arial" w:cs="Arial"/>
                <w:sz w:val="18"/>
                <w:szCs w:val="18"/>
                <w:lang w:val="en-GB" w:eastAsia="ko-KR"/>
              </w:rPr>
            </w:pPr>
            <w:r w:rsidRPr="00EA0AA4">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tcPr>
          <w:p w14:paraId="1516D70D" w14:textId="45BDBE79" w:rsidR="00E65587" w:rsidRPr="00FD0DAC" w:rsidRDefault="00E65587" w:rsidP="00E65587">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844C1E0" w14:textId="1B40F3B6" w:rsidR="00E65587" w:rsidRPr="00FD0DAC" w:rsidRDefault="00E65587" w:rsidP="00E65587">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CE7208" w14:textId="25D25919" w:rsidR="00E65587" w:rsidRPr="00FD0DAC" w:rsidRDefault="00E65587" w:rsidP="00E65587">
            <w:pPr>
              <w:keepNext/>
              <w:keepLines/>
              <w:rPr>
                <w:rFonts w:ascii="Arial" w:eastAsia="宋体" w:hAnsi="Arial" w:cs="Arial"/>
                <w:sz w:val="18"/>
                <w:szCs w:val="18"/>
                <w:lang w:val="en-GB" w:eastAsia="zh-CN"/>
              </w:rPr>
            </w:pPr>
            <w:r w:rsidRPr="00153077">
              <w:rPr>
                <w:rFonts w:ascii="Arial" w:eastAsia="MS Mincho" w:hAnsi="Arial" w:cs="Arial"/>
                <w:color w:val="000000"/>
                <w:sz w:val="18"/>
                <w:szCs w:val="18"/>
                <w:lang w:eastAsia="ja-JP"/>
              </w:rPr>
              <w:t>Handling collision Case 3 and collision Case 4 for half-duplex FDD operation for (e)</w:t>
            </w:r>
            <w:proofErr w:type="spellStart"/>
            <w:r w:rsidRPr="00153077">
              <w:rPr>
                <w:rFonts w:ascii="Arial" w:eastAsia="MS Mincho" w:hAnsi="Arial" w:cs="Arial"/>
                <w:color w:val="000000"/>
                <w:sz w:val="18"/>
                <w:szCs w:val="18"/>
                <w:lang w:eastAsia="ja-JP"/>
              </w:rPr>
              <w:t>RedCap</w:t>
            </w:r>
            <w:proofErr w:type="spellEnd"/>
            <w:r w:rsidRPr="00153077">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AF99DEF" w14:textId="11B0CE9B" w:rsidR="00E65587" w:rsidRPr="00FD0DAC" w:rsidRDefault="00E65587" w:rsidP="00E65587">
            <w:pPr>
              <w:keepNext/>
              <w:keepLines/>
              <w:rPr>
                <w:rFonts w:ascii="Arial" w:eastAsia="宋体" w:hAnsi="Arial"/>
                <w:color w:val="000000"/>
                <w:sz w:val="18"/>
                <w:szCs w:val="20"/>
                <w:lang w:val="en-GB"/>
              </w:rPr>
            </w:pPr>
            <w:r w:rsidRPr="00153077">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52CAB93" w14:textId="46F2BE77" w:rsidR="00E65587" w:rsidRPr="00FD0DAC" w:rsidRDefault="00E65587" w:rsidP="00E65587">
            <w:pPr>
              <w:keepNext/>
              <w:keepLines/>
              <w:rPr>
                <w:rFonts w:ascii="Arial" w:eastAsia="宋体" w:hAnsi="Arial"/>
                <w:color w:val="000000"/>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DBEE065" w14:textId="6981B0DF" w:rsidR="00E65587" w:rsidRPr="00FD0DAC" w:rsidRDefault="00E65587" w:rsidP="00E65587">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B37329" w14:textId="2F6B4C74" w:rsidR="00E65587" w:rsidRPr="00FD0DAC" w:rsidRDefault="00E65587" w:rsidP="00E65587">
            <w:pPr>
              <w:keepNext/>
              <w:keepLines/>
              <w:rPr>
                <w:rFonts w:ascii="Arial" w:eastAsia="宋体" w:hAnsi="Arial"/>
                <w:color w:val="000000"/>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260D821"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This UE feature group is applicable only for bands in Tables 5.2.2-1 in TS 38.101-5</w:t>
            </w:r>
          </w:p>
          <w:p w14:paraId="18504999" w14:textId="77777777" w:rsidR="00E65587" w:rsidRPr="00153077" w:rsidRDefault="00E65587" w:rsidP="00E65587">
            <w:pPr>
              <w:keepNext/>
              <w:keepLines/>
              <w:rPr>
                <w:rFonts w:ascii="Arial" w:eastAsia="宋体" w:hAnsi="Arial" w:cs="Arial"/>
                <w:color w:val="000000"/>
                <w:sz w:val="18"/>
                <w:szCs w:val="18"/>
                <w:lang w:val="en-GB"/>
              </w:rPr>
            </w:pPr>
          </w:p>
          <w:p w14:paraId="5B2443BA"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collision Case 3: Semi-statically configured DL reception collides with semi-statically configured UL transmission</w:t>
            </w:r>
          </w:p>
          <w:p w14:paraId="19472BE9" w14:textId="77777777" w:rsidR="00E65587" w:rsidRPr="00153077" w:rsidRDefault="00E65587" w:rsidP="00E65587">
            <w:pPr>
              <w:keepNext/>
              <w:keepLines/>
              <w:rPr>
                <w:rFonts w:ascii="Arial" w:eastAsia="宋体" w:hAnsi="Arial" w:cs="Arial"/>
                <w:color w:val="000000"/>
                <w:sz w:val="18"/>
                <w:szCs w:val="18"/>
                <w:lang w:val="en-GB"/>
              </w:rPr>
            </w:pPr>
          </w:p>
          <w:p w14:paraId="5A6C4E5A" w14:textId="77777777" w:rsidR="00E65587" w:rsidRPr="00153077" w:rsidRDefault="00E65587" w:rsidP="00E65587">
            <w:pPr>
              <w:keepNext/>
              <w:keepLines/>
              <w:rPr>
                <w:rFonts w:ascii="Arial" w:eastAsia="MS Mincho" w:hAnsi="Arial" w:cs="Arial"/>
                <w:color w:val="000000"/>
                <w:sz w:val="18"/>
                <w:szCs w:val="18"/>
                <w:lang w:val="en-GB" w:eastAsia="ja-JP"/>
              </w:rPr>
            </w:pPr>
            <w:r w:rsidRPr="00E65587">
              <w:rPr>
                <w:rFonts w:ascii="Arial" w:eastAsia="MS Mincho" w:hAnsi="Arial" w:cs="Arial" w:hint="eastAsia"/>
                <w:strike/>
                <w:color w:val="000000"/>
                <w:sz w:val="18"/>
                <w:szCs w:val="18"/>
                <w:highlight w:val="cyan"/>
                <w:lang w:val="en-GB" w:eastAsia="ja-JP"/>
              </w:rPr>
              <w:t>[</w:t>
            </w:r>
            <w:r w:rsidRPr="00E65587">
              <w:rPr>
                <w:rFonts w:ascii="Arial" w:eastAsia="宋体" w:hAnsi="Arial" w:cs="Arial"/>
                <w:color w:val="000000"/>
                <w:sz w:val="18"/>
                <w:szCs w:val="18"/>
                <w:highlight w:val="cyan"/>
                <w:lang w:val="en-GB"/>
              </w:rPr>
              <w:t>Note: collision Case 4: Dynamically scheduled DL reception collides with dynamic scheduled UL transmission</w:t>
            </w:r>
            <w:r w:rsidRPr="00E65587">
              <w:rPr>
                <w:rFonts w:ascii="Arial" w:eastAsia="MS Mincho" w:hAnsi="Arial" w:cs="Arial" w:hint="eastAsia"/>
                <w:strike/>
                <w:color w:val="000000"/>
                <w:sz w:val="18"/>
                <w:szCs w:val="18"/>
                <w:highlight w:val="cyan"/>
                <w:lang w:val="en-GB" w:eastAsia="ja-JP"/>
              </w:rPr>
              <w:t>]</w:t>
            </w:r>
          </w:p>
          <w:p w14:paraId="0806C231" w14:textId="77777777" w:rsidR="00E65587" w:rsidRPr="00153077" w:rsidRDefault="00E65587" w:rsidP="00E65587">
            <w:pPr>
              <w:keepNext/>
              <w:keepLines/>
              <w:rPr>
                <w:rFonts w:ascii="Arial" w:eastAsia="宋体" w:hAnsi="Arial" w:cs="Arial"/>
                <w:color w:val="000000"/>
                <w:sz w:val="18"/>
                <w:szCs w:val="18"/>
                <w:lang w:val="en-GB"/>
              </w:rPr>
            </w:pPr>
          </w:p>
          <w:p w14:paraId="06549012" w14:textId="77777777" w:rsidR="00E65587" w:rsidRPr="00153077" w:rsidRDefault="00E65587" w:rsidP="00E65587">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FG is for </w:t>
            </w:r>
            <w:r w:rsidRPr="00153077">
              <w:rPr>
                <w:rFonts w:ascii="Arial" w:eastAsia="MS Mincho" w:hAnsi="Arial" w:cs="Arial" w:hint="eastAsia"/>
                <w:color w:val="000000"/>
                <w:sz w:val="18"/>
                <w:szCs w:val="18"/>
                <w:lang w:val="en-GB" w:eastAsia="ja-JP"/>
              </w:rPr>
              <w:t xml:space="preserve">FR1 </w:t>
            </w:r>
            <w:r w:rsidRPr="00153077">
              <w:rPr>
                <w:rFonts w:ascii="Arial" w:eastAsia="宋体" w:hAnsi="Arial" w:cs="Arial"/>
                <w:color w:val="000000"/>
                <w:sz w:val="18"/>
                <w:szCs w:val="18"/>
                <w:lang w:val="en-GB"/>
              </w:rPr>
              <w:t>FDD only</w:t>
            </w:r>
          </w:p>
          <w:p w14:paraId="7527B3D7" w14:textId="77777777" w:rsidR="00E65587" w:rsidRPr="00153077" w:rsidRDefault="00E65587" w:rsidP="00E65587">
            <w:pPr>
              <w:keepNext/>
              <w:keepLines/>
              <w:rPr>
                <w:rFonts w:ascii="Arial" w:eastAsia="宋体" w:hAnsi="Arial" w:cs="Arial"/>
                <w:color w:val="000000"/>
                <w:sz w:val="18"/>
                <w:szCs w:val="18"/>
                <w:lang w:val="en-GB"/>
              </w:rPr>
            </w:pPr>
          </w:p>
          <w:p w14:paraId="5555B818" w14:textId="0F2B2CE1" w:rsidR="00E65587" w:rsidRPr="00FD0DAC" w:rsidRDefault="00E65587" w:rsidP="00E65587">
            <w:pPr>
              <w:keepNext/>
              <w:keepLines/>
              <w:rPr>
                <w:rFonts w:ascii="Arial" w:eastAsia="宋体" w:hAnsi="Arial" w:cs="Arial"/>
                <w:sz w:val="18"/>
                <w:szCs w:val="18"/>
                <w:lang w:val="en-GB"/>
              </w:rPr>
            </w:pPr>
            <w:r w:rsidRPr="00153077">
              <w:rPr>
                <w:rFonts w:ascii="Arial" w:eastAsia="宋体" w:hAnsi="Arial" w:cs="Arial"/>
                <w:color w:val="000000"/>
                <w:sz w:val="18"/>
                <w:szCs w:val="18"/>
                <w:lang w:val="en-GB"/>
              </w:rPr>
              <w:t xml:space="preserve">Note: </w:t>
            </w:r>
            <w:r w:rsidRPr="00153077">
              <w:rPr>
                <w:rFonts w:ascii="Arial" w:eastAsia="MS Mincho" w:hAnsi="Arial" w:cs="Arial" w:hint="eastAsia"/>
                <w:color w:val="000000"/>
                <w:sz w:val="18"/>
                <w:szCs w:val="18"/>
                <w:lang w:val="en-GB" w:eastAsia="ja-JP"/>
              </w:rPr>
              <w:t xml:space="preserve">collision </w:t>
            </w:r>
            <w:r w:rsidRPr="00153077">
              <w:rPr>
                <w:rFonts w:ascii="Arial" w:eastAsia="宋体" w:hAnsi="Arial" w:cs="Arial"/>
                <w:color w:val="000000"/>
                <w:sz w:val="18"/>
                <w:szCs w:val="18"/>
                <w:lang w:val="en-GB"/>
              </w:rPr>
              <w:t xml:space="preserve">Case 3 handling is for RRC CONNECTED and INACTIVE </w:t>
            </w:r>
            <w:proofErr w:type="gramStart"/>
            <w:r w:rsidRPr="00153077">
              <w:rPr>
                <w:rFonts w:ascii="Arial" w:eastAsia="宋体" w:hAnsi="Arial" w:cs="Arial"/>
                <w:color w:val="000000"/>
                <w:sz w:val="18"/>
                <w:szCs w:val="18"/>
                <w:lang w:val="en-GB"/>
              </w:rPr>
              <w:t>states</w:t>
            </w:r>
            <w:r w:rsidRPr="00E65587">
              <w:rPr>
                <w:rFonts w:ascii="Arial" w:eastAsia="MS Mincho" w:hAnsi="Arial" w:cs="Arial" w:hint="eastAsia"/>
                <w:strike/>
                <w:color w:val="000000"/>
                <w:sz w:val="18"/>
                <w:szCs w:val="18"/>
                <w:highlight w:val="cyan"/>
                <w:lang w:val="en-GB" w:eastAsia="ja-JP"/>
              </w:rPr>
              <w:t>[</w:t>
            </w:r>
            <w:proofErr w:type="gramEnd"/>
            <w:r w:rsidRPr="00E65587">
              <w:rPr>
                <w:rFonts w:ascii="Arial" w:eastAsia="宋体" w:hAnsi="Arial" w:cs="Arial"/>
                <w:color w:val="000000"/>
                <w:sz w:val="18"/>
                <w:szCs w:val="18"/>
                <w:highlight w:val="cyan"/>
                <w:lang w:val="en-GB"/>
              </w:rPr>
              <w:t xml:space="preserve">, and </w:t>
            </w:r>
            <w:r w:rsidRPr="00E65587">
              <w:rPr>
                <w:rFonts w:ascii="Arial" w:eastAsia="MS Mincho" w:hAnsi="Arial" w:cs="Arial" w:hint="eastAsia"/>
                <w:color w:val="000000"/>
                <w:sz w:val="18"/>
                <w:szCs w:val="18"/>
                <w:highlight w:val="cyan"/>
                <w:lang w:val="en-GB" w:eastAsia="ja-JP"/>
              </w:rPr>
              <w:t xml:space="preserve">collision </w:t>
            </w:r>
            <w:r w:rsidRPr="00E65587">
              <w:rPr>
                <w:rFonts w:ascii="Arial" w:eastAsia="宋体" w:hAnsi="Arial" w:cs="Arial"/>
                <w:color w:val="000000"/>
                <w:sz w:val="18"/>
                <w:szCs w:val="18"/>
                <w:highlight w:val="cyan"/>
                <w:lang w:val="en-GB"/>
              </w:rPr>
              <w:t>Case 4 is for RRC CONNECTED state only</w:t>
            </w:r>
            <w:r w:rsidRPr="00E65587">
              <w:rPr>
                <w:rFonts w:ascii="Arial" w:eastAsia="MS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6656B44" w14:textId="77777777" w:rsidR="00E65587" w:rsidRPr="00153077" w:rsidRDefault="00E65587" w:rsidP="00E65587">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with capability </w:t>
            </w:r>
            <w:proofErr w:type="spellStart"/>
            <w:r w:rsidRPr="00153077">
              <w:rPr>
                <w:rFonts w:ascii="Arial" w:eastAsia="宋体" w:hAnsi="Arial" w:cs="Arial"/>
                <w:color w:val="000000"/>
                <w:sz w:val="18"/>
                <w:szCs w:val="18"/>
                <w:lang w:val="en-GB" w:eastAsia="ja-JP"/>
              </w:rPr>
              <w:t>signaling</w:t>
            </w:r>
            <w:proofErr w:type="spellEnd"/>
          </w:p>
          <w:p w14:paraId="7BD0B3AA" w14:textId="77777777" w:rsidR="00E65587" w:rsidRPr="00153077" w:rsidRDefault="00E65587" w:rsidP="00E65587">
            <w:pPr>
              <w:keepNext/>
              <w:keepLines/>
              <w:rPr>
                <w:rFonts w:ascii="Arial" w:eastAsia="宋体" w:hAnsi="Arial" w:cs="Arial"/>
                <w:color w:val="000000"/>
                <w:sz w:val="18"/>
                <w:szCs w:val="18"/>
                <w:lang w:val="en-GB" w:eastAsia="ja-JP"/>
              </w:rPr>
            </w:pPr>
          </w:p>
          <w:p w14:paraId="54846681" w14:textId="10898828" w:rsidR="00E65587" w:rsidRPr="00E65587" w:rsidRDefault="00E65587" w:rsidP="00E65587">
            <w:pPr>
              <w:keepNext/>
              <w:keepLines/>
              <w:rPr>
                <w:rFonts w:ascii="Arial" w:eastAsia="宋体" w:hAnsi="Arial"/>
                <w:strike/>
                <w:color w:val="000000"/>
                <w:sz w:val="18"/>
                <w:szCs w:val="20"/>
                <w:lang w:val="en-GB"/>
              </w:rPr>
            </w:pPr>
            <w:r w:rsidRPr="00E65587">
              <w:rPr>
                <w:rFonts w:ascii="Arial" w:eastAsia="宋体" w:hAnsi="Arial" w:cs="Arial"/>
                <w:strike/>
                <w:color w:val="000000"/>
                <w:sz w:val="18"/>
                <w:szCs w:val="18"/>
                <w:highlight w:val="cyan"/>
                <w:lang w:val="en-GB" w:eastAsia="ja-JP"/>
              </w:rPr>
              <w:t>FFS: A UE that supports FG 28-3 in NTN band must support this FG</w:t>
            </w:r>
          </w:p>
        </w:tc>
      </w:tr>
      <w:tr w:rsidR="006112F0" w:rsidRPr="00FD0DAC" w14:paraId="3B94D6E3"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0F03B9A3" w14:textId="77777777" w:rsidR="00E65587" w:rsidRPr="00FD0DAC" w:rsidRDefault="00E65587" w:rsidP="00E65587">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CF55A7D" w14:textId="77777777" w:rsidR="00E65587" w:rsidRPr="00A301AB" w:rsidRDefault="00E65587" w:rsidP="00E65587">
            <w:pPr>
              <w:keepNext/>
              <w:keepLines/>
              <w:rPr>
                <w:rFonts w:ascii="Arial" w:eastAsia="Malgun Gothic" w:hAnsi="Arial"/>
                <w:color w:val="000000"/>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B9D30B3" w14:textId="77777777" w:rsidR="00E65587" w:rsidRPr="00FD0DAC" w:rsidRDefault="00E65587" w:rsidP="00E65587">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861FADA" w14:textId="77777777" w:rsidR="00E65587" w:rsidRPr="00661C1F" w:rsidRDefault="00E65587" w:rsidP="00E65587">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1E13D09" w14:textId="77777777" w:rsidR="00E65587" w:rsidRPr="00FD0DAC" w:rsidRDefault="00E65587" w:rsidP="00E65587">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48EF52D1" w14:textId="77777777" w:rsidR="00E65587" w:rsidRPr="00FD0DAC" w:rsidRDefault="00E65587" w:rsidP="00E65587">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048FFE2" w14:textId="77777777" w:rsidR="00E65587" w:rsidRPr="00FD0DAC" w:rsidRDefault="00E65587" w:rsidP="00E65587">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B8D406B" w14:textId="77777777" w:rsidR="00E65587" w:rsidRPr="00FD0DAC" w:rsidRDefault="00E65587" w:rsidP="00E65587">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64ED0F01" w14:textId="77777777" w:rsidR="00E65587" w:rsidRPr="00FD0DAC" w:rsidRDefault="00E65587" w:rsidP="00E65587">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756573CC" w14:textId="77777777" w:rsidR="00E65587" w:rsidRPr="00FD0DAC" w:rsidRDefault="00E65587" w:rsidP="00E65587">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0186287" w14:textId="77777777" w:rsidR="00E65587" w:rsidRPr="00FD0DAC" w:rsidRDefault="00E65587" w:rsidP="00E65587">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288B3FA" w14:textId="77777777" w:rsidR="00E65587" w:rsidRPr="00FD0DAC" w:rsidRDefault="00E65587" w:rsidP="00E65587">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16D5CFA" w14:textId="77777777" w:rsidR="00E65587" w:rsidRPr="00FD0DAC" w:rsidRDefault="00E65587" w:rsidP="00E65587">
            <w:pPr>
              <w:keepNext/>
              <w:keepLines/>
              <w:rPr>
                <w:rFonts w:ascii="Arial" w:eastAsia="宋体" w:hAnsi="Arial"/>
                <w:color w:val="000000"/>
                <w:sz w:val="18"/>
                <w:szCs w:val="20"/>
                <w:lang w:val="en-GB"/>
              </w:rPr>
            </w:pPr>
          </w:p>
        </w:tc>
      </w:tr>
      <w:tr w:rsidR="006112F0" w:rsidRPr="00FD0DAC" w14:paraId="3E8E0058"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5927EB08" w14:textId="10F7F036" w:rsidR="00E65587" w:rsidRPr="00FD0DAC" w:rsidRDefault="00E65587" w:rsidP="00E65587">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lastRenderedPageBreak/>
              <w:t>65-3-1</w:t>
            </w:r>
          </w:p>
        </w:tc>
        <w:tc>
          <w:tcPr>
            <w:tcW w:w="0" w:type="auto"/>
            <w:tcBorders>
              <w:top w:val="single" w:sz="4" w:space="0" w:color="auto"/>
              <w:left w:val="single" w:sz="4" w:space="0" w:color="auto"/>
              <w:bottom w:val="single" w:sz="4" w:space="0" w:color="auto"/>
              <w:right w:val="single" w:sz="4" w:space="0" w:color="auto"/>
            </w:tcBorders>
          </w:tcPr>
          <w:p w14:paraId="6B7080B9" w14:textId="6B535282" w:rsidR="00E65587" w:rsidRPr="00A301AB" w:rsidRDefault="00E65587" w:rsidP="00E65587">
            <w:pPr>
              <w:keepNext/>
              <w:keepLines/>
              <w:rPr>
                <w:rFonts w:ascii="Arial" w:eastAsia="Malgun Gothic" w:hAnsi="Arial"/>
                <w:color w:val="000000"/>
                <w:sz w:val="18"/>
                <w:szCs w:val="20"/>
                <w:lang w:val="en-GB" w:eastAsia="ko-KR"/>
              </w:rPr>
            </w:pPr>
            <w:r w:rsidRPr="007C0698">
              <w:rPr>
                <w:rFonts w:ascii="Arial" w:eastAsia="MS Mincho" w:hAnsi="Arial" w:cs="Arial"/>
                <w:color w:val="000000"/>
                <w:sz w:val="18"/>
                <w:szCs w:val="18"/>
                <w:lang w:val="en-GB" w:eastAsia="ja-JP"/>
              </w:rPr>
              <w:t>PUSCH with inter-slot OCC</w:t>
            </w:r>
            <w:r w:rsidR="00F248C3" w:rsidRPr="007C0698">
              <w:rPr>
                <w:rFonts w:ascii="Arial" w:eastAsia="MS Mincho" w:hAnsi="Arial" w:cs="Arial"/>
                <w:color w:val="000000"/>
                <w:sz w:val="18"/>
                <w:szCs w:val="18"/>
                <w:highlight w:val="cyan"/>
                <w:lang w:val="en-GB" w:eastAsia="ja-JP"/>
              </w:rPr>
              <w:t xml:space="preserve"> for </w:t>
            </w:r>
            <w:r w:rsidR="00F248C3">
              <w:rPr>
                <w:rFonts w:ascii="Arial" w:eastAsia="MS Mincho" w:hAnsi="Arial" w:cs="Arial"/>
                <w:color w:val="000000"/>
                <w:sz w:val="18"/>
                <w:szCs w:val="18"/>
                <w:highlight w:val="cyan"/>
                <w:lang w:val="en-GB" w:eastAsia="ja-JP"/>
              </w:rPr>
              <w:t>N</w:t>
            </w:r>
            <w:r w:rsidR="00F248C3" w:rsidRPr="007C0698">
              <w:rPr>
                <w:rFonts w:ascii="Arial" w:eastAsia="MS Mincho" w:hAnsi="Arial" w:cs="Arial"/>
                <w:color w:val="000000"/>
                <w:sz w:val="18"/>
                <w:szCs w:val="18"/>
                <w:highlight w:val="cyan"/>
                <w:lang w:val="en-GB" w:eastAsia="ja-JP"/>
              </w:rPr>
              <w:t>GSO</w:t>
            </w:r>
          </w:p>
        </w:tc>
        <w:tc>
          <w:tcPr>
            <w:tcW w:w="0" w:type="auto"/>
            <w:tcBorders>
              <w:top w:val="single" w:sz="4" w:space="0" w:color="auto"/>
              <w:left w:val="single" w:sz="4" w:space="0" w:color="auto"/>
              <w:bottom w:val="single" w:sz="4" w:space="0" w:color="auto"/>
              <w:right w:val="single" w:sz="4" w:space="0" w:color="auto"/>
            </w:tcBorders>
          </w:tcPr>
          <w:p w14:paraId="7792CE44" w14:textId="77777777" w:rsidR="00E65587" w:rsidRPr="00153077" w:rsidRDefault="00E65587" w:rsidP="00E6558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1. Support inter-slot OCC for DFT-s-OFDM PUSCH transmissions with repetition Type A</w:t>
            </w:r>
          </w:p>
          <w:p w14:paraId="55FFFD50" w14:textId="77777777" w:rsidR="00E65587" w:rsidRPr="00153077" w:rsidRDefault="00E65587" w:rsidP="00E6558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2. Support RV cycling across OCC groups</w:t>
            </w:r>
          </w:p>
          <w:p w14:paraId="58A5D495" w14:textId="1E986913" w:rsidR="00E65587" w:rsidRPr="00153077" w:rsidRDefault="00E65587" w:rsidP="00E6558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 xml:space="preserve">3. </w:t>
            </w:r>
            <w:r w:rsidRPr="003548BF">
              <w:rPr>
                <w:rFonts w:ascii="Arial" w:eastAsia="MS Gothic" w:hAnsi="Arial" w:cs="Arial"/>
                <w:color w:val="000000"/>
                <w:sz w:val="18"/>
                <w:szCs w:val="18"/>
                <w:highlight w:val="cyan"/>
                <w:lang w:val="en-GB" w:eastAsia="ja-JP"/>
              </w:rPr>
              <w:t>Support collision handling between PUSCH with OCC</w:t>
            </w:r>
            <w:r w:rsidR="00521772" w:rsidRPr="003548BF">
              <w:rPr>
                <w:rFonts w:ascii="Arial" w:eastAsia="MS Gothic" w:hAnsi="Arial" w:cs="Arial"/>
                <w:color w:val="000000"/>
                <w:sz w:val="18"/>
                <w:szCs w:val="18"/>
                <w:highlight w:val="cyan"/>
                <w:lang w:val="en-GB" w:eastAsia="ja-JP"/>
              </w:rPr>
              <w:t xml:space="preserve"> and other transmissions</w:t>
            </w:r>
          </w:p>
          <w:p w14:paraId="6CD92EE5" w14:textId="5E4A2CC6" w:rsidR="00E65587" w:rsidRPr="00153077" w:rsidRDefault="00E65587" w:rsidP="00E65587">
            <w:pPr>
              <w:rPr>
                <w:rFonts w:ascii="Arial" w:eastAsia="MS Gothic" w:hAnsi="Arial" w:cs="Arial"/>
                <w:color w:val="000000"/>
                <w:sz w:val="18"/>
                <w:szCs w:val="18"/>
                <w:lang w:val="en-GB" w:eastAsia="ja-JP"/>
              </w:rPr>
            </w:pPr>
            <w:r w:rsidRPr="007C0698">
              <w:rPr>
                <w:rFonts w:ascii="Arial" w:eastAsia="MS Gothic" w:hAnsi="Arial" w:cs="Arial"/>
                <w:strike/>
                <w:color w:val="000000"/>
                <w:sz w:val="18"/>
                <w:szCs w:val="18"/>
                <w:highlight w:val="cyan"/>
                <w:lang w:val="en-GB" w:eastAsia="ja-JP"/>
              </w:rPr>
              <w:t>[</w:t>
            </w:r>
            <w:r w:rsidRPr="007C0698">
              <w:rPr>
                <w:rFonts w:ascii="Arial" w:eastAsia="MS Gothic" w:hAnsi="Arial" w:cs="Arial"/>
                <w:color w:val="000000"/>
                <w:sz w:val="18"/>
                <w:szCs w:val="18"/>
                <w:highlight w:val="cyan"/>
                <w:lang w:val="en-GB" w:eastAsia="ja-JP"/>
              </w:rPr>
              <w:t>4. Support of keeping phase continuity and power consistency across one OCC group</w:t>
            </w:r>
            <w:r w:rsidRPr="007C0698">
              <w:rPr>
                <w:rFonts w:ascii="Arial" w:eastAsia="MS Gothic" w:hAnsi="Arial" w:cs="Arial"/>
                <w:strike/>
                <w:color w:val="000000"/>
                <w:sz w:val="18"/>
                <w:szCs w:val="18"/>
                <w:highlight w:val="cyan"/>
                <w:lang w:val="en-GB" w:eastAsia="ja-JP"/>
              </w:rPr>
              <w:t>]</w:t>
            </w:r>
            <w:r w:rsidR="00941A78">
              <w:rPr>
                <w:rFonts w:asciiTheme="minorEastAsia" w:eastAsiaTheme="minorEastAsia" w:hAnsiTheme="minorEastAsia" w:cs="Arial"/>
                <w:color w:val="000000"/>
                <w:sz w:val="18"/>
                <w:szCs w:val="18"/>
                <w:highlight w:val="cyan"/>
                <w:lang w:val="en-GB" w:eastAsia="zh-CN"/>
              </w:rPr>
              <w:t xml:space="preserve"> </w:t>
            </w:r>
            <w:r w:rsidR="00941A78">
              <w:rPr>
                <w:rFonts w:ascii="Arial" w:eastAsia="MS Gothic" w:hAnsi="Arial" w:cs="Arial"/>
                <w:color w:val="000000"/>
                <w:sz w:val="18"/>
                <w:szCs w:val="18"/>
                <w:highlight w:val="cyan"/>
                <w:lang w:val="en-GB" w:eastAsia="ja-JP"/>
              </w:rPr>
              <w:t>including time continuous PUSCH repetitions</w:t>
            </w:r>
          </w:p>
          <w:p w14:paraId="62E8EE11" w14:textId="77777777" w:rsidR="00E65587" w:rsidRPr="00153077" w:rsidRDefault="00E65587" w:rsidP="00E65587">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5.Supported OCC length</w:t>
            </w:r>
          </w:p>
          <w:p w14:paraId="56072BD9" w14:textId="77777777" w:rsidR="00E65587" w:rsidRPr="00FD0DAC" w:rsidRDefault="00E65587" w:rsidP="00E65587">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C29FA5F" w14:textId="1D01EB27" w:rsidR="00E65587" w:rsidRPr="00661C1F" w:rsidRDefault="00E65587" w:rsidP="00E65587">
            <w:pPr>
              <w:keepNext/>
              <w:keepLines/>
              <w:rPr>
                <w:rFonts w:ascii="Arial" w:eastAsia="Malgun Gothic" w:hAnsi="Arial" w:cs="Arial"/>
                <w:sz w:val="18"/>
                <w:szCs w:val="18"/>
                <w:lang w:val="en-GB" w:eastAsia="ko-KR"/>
              </w:rPr>
            </w:pPr>
            <w:r w:rsidRPr="007C0698">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217706D9" w14:textId="6DA6FD00" w:rsidR="00E65587" w:rsidRPr="00FD0DAC" w:rsidRDefault="00E65587" w:rsidP="00E65587">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E4E81E1" w14:textId="3A44CDEE" w:rsidR="00E65587" w:rsidRPr="00FD0DAC" w:rsidRDefault="00E65587" w:rsidP="00E65587">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4D986C7" w14:textId="15481BEE" w:rsidR="00E65587" w:rsidRPr="00FD0DAC" w:rsidRDefault="00E65587" w:rsidP="00E65587">
            <w:pPr>
              <w:keepNext/>
              <w:keepLines/>
              <w:rPr>
                <w:rFonts w:ascii="Arial" w:eastAsia="宋体" w:hAnsi="Arial" w:cs="Arial"/>
                <w:sz w:val="18"/>
                <w:szCs w:val="18"/>
                <w:lang w:val="en-GB" w:eastAsia="zh-CN"/>
              </w:rPr>
            </w:pPr>
            <w:r w:rsidRPr="00153077">
              <w:rPr>
                <w:rFonts w:ascii="Arial" w:eastAsia="MS Mincho" w:hAnsi="Arial" w:cs="Arial"/>
                <w:color w:val="000000"/>
                <w:sz w:val="18"/>
                <w:szCs w:val="18"/>
                <w:lang w:eastAsia="ja-JP"/>
              </w:rPr>
              <w:t>UE does not support inter-slot OCC for DFT-s-OFDM PUSCH with repetition Type A</w:t>
            </w:r>
            <w:r w:rsidR="00B617C6" w:rsidRPr="007C0698">
              <w:rPr>
                <w:rFonts w:ascii="Arial" w:eastAsia="MS Mincho" w:hAnsi="Arial" w:cs="Arial"/>
                <w:color w:val="000000"/>
                <w:sz w:val="18"/>
                <w:szCs w:val="18"/>
                <w:highlight w:val="cyan"/>
                <w:lang w:val="en-GB" w:eastAsia="ja-JP"/>
              </w:rPr>
              <w:t xml:space="preserve"> for </w:t>
            </w:r>
            <w:r w:rsidR="00B617C6">
              <w:rPr>
                <w:rFonts w:ascii="Arial" w:eastAsia="MS Mincho" w:hAnsi="Arial" w:cs="Arial"/>
                <w:color w:val="000000"/>
                <w:sz w:val="18"/>
                <w:szCs w:val="18"/>
                <w:highlight w:val="cyan"/>
                <w:lang w:val="en-GB" w:eastAsia="ja-JP"/>
              </w:rPr>
              <w:t>N</w:t>
            </w:r>
            <w:r w:rsidR="00B617C6" w:rsidRPr="007C0698">
              <w:rPr>
                <w:rFonts w:ascii="Arial" w:eastAsia="MS Mincho" w:hAnsi="Arial" w:cs="Arial"/>
                <w:color w:val="000000"/>
                <w:sz w:val="18"/>
                <w:szCs w:val="18"/>
                <w:highlight w:val="cyan"/>
                <w:lang w:val="en-GB" w:eastAsia="ja-JP"/>
              </w:rPr>
              <w:t>GSO</w:t>
            </w:r>
          </w:p>
        </w:tc>
        <w:tc>
          <w:tcPr>
            <w:tcW w:w="0" w:type="auto"/>
            <w:tcBorders>
              <w:top w:val="single" w:sz="4" w:space="0" w:color="auto"/>
              <w:left w:val="single" w:sz="4" w:space="0" w:color="auto"/>
              <w:bottom w:val="single" w:sz="4" w:space="0" w:color="auto"/>
              <w:right w:val="single" w:sz="4" w:space="0" w:color="auto"/>
            </w:tcBorders>
          </w:tcPr>
          <w:p w14:paraId="38146BD1" w14:textId="2BCB5A5F" w:rsidR="00E65587" w:rsidRPr="00FD0DAC" w:rsidRDefault="00E65587" w:rsidP="00E65587">
            <w:pPr>
              <w:keepNext/>
              <w:keepLines/>
              <w:rPr>
                <w:rFonts w:ascii="Arial" w:eastAsia="宋体" w:hAnsi="Arial"/>
                <w:color w:val="000000"/>
                <w:sz w:val="18"/>
                <w:szCs w:val="20"/>
                <w:lang w:val="en-GB"/>
              </w:rPr>
            </w:pPr>
            <w:r w:rsidRPr="007C0698">
              <w:rPr>
                <w:rFonts w:ascii="Arial" w:eastAsia="MS Mincho" w:hAnsi="Arial" w:hint="eastAsia"/>
                <w:strike/>
                <w:sz w:val="18"/>
                <w:szCs w:val="20"/>
                <w:highlight w:val="cyan"/>
                <w:lang w:val="en-GB" w:eastAsia="ja-JP"/>
              </w:rPr>
              <w:t>[</w:t>
            </w:r>
            <w:r w:rsidRPr="007C0698">
              <w:rPr>
                <w:rFonts w:ascii="Arial" w:eastAsia="MS Mincho" w:hAnsi="Arial" w:hint="eastAsia"/>
                <w:sz w:val="18"/>
                <w:szCs w:val="20"/>
                <w:highlight w:val="cyan"/>
                <w:lang w:val="en-GB" w:eastAsia="ja-JP"/>
              </w:rPr>
              <w:t>Per band</w:t>
            </w:r>
            <w:r w:rsidRPr="007C0698">
              <w:rPr>
                <w:rFonts w:ascii="Arial" w:eastAsia="MS Mincho" w:hAnsi="Arial" w:hint="eastAsia"/>
                <w:strike/>
                <w:sz w:val="18"/>
                <w:szCs w:val="20"/>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278FD82" w14:textId="3356C9DA" w:rsidR="00E65587" w:rsidRPr="00FD0DAC" w:rsidRDefault="00E65587" w:rsidP="00E65587">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6A209C3" w14:textId="238A73C8" w:rsidR="00E65587" w:rsidRPr="00FD0DAC" w:rsidRDefault="00E65587" w:rsidP="00E65587">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15D7E1F" w14:textId="1188935B" w:rsidR="00E65587" w:rsidRPr="00FD0DAC" w:rsidRDefault="00E65587" w:rsidP="00E65587">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F89B96A" w14:textId="77777777" w:rsidR="00E65587" w:rsidRPr="007C0698" w:rsidRDefault="00E65587" w:rsidP="00E65587">
            <w:pPr>
              <w:keepNext/>
              <w:keepLines/>
              <w:rPr>
                <w:rFonts w:ascii="Arial" w:eastAsia="宋体" w:hAnsi="Arial" w:cs="Arial"/>
                <w:strike/>
                <w:color w:val="000000"/>
                <w:sz w:val="18"/>
                <w:szCs w:val="18"/>
                <w:lang w:val="en-GB"/>
              </w:rPr>
            </w:pPr>
            <w:r w:rsidRPr="007C0698">
              <w:rPr>
                <w:rFonts w:ascii="Arial" w:eastAsia="宋体" w:hAnsi="Arial" w:cs="Arial"/>
                <w:strike/>
                <w:color w:val="000000"/>
                <w:sz w:val="18"/>
                <w:szCs w:val="18"/>
                <w:highlight w:val="cyan"/>
                <w:lang w:val="en-GB"/>
              </w:rPr>
              <w:t>[Note: This UE feature group is applicable only for bands in Tables 5.2.2-1 in TS 38.101-5]</w:t>
            </w:r>
          </w:p>
          <w:p w14:paraId="219AE98E" w14:textId="77777777" w:rsidR="00E65587" w:rsidRPr="00153077" w:rsidRDefault="00E65587" w:rsidP="00E65587">
            <w:pPr>
              <w:keepNext/>
              <w:keepLines/>
              <w:rPr>
                <w:rFonts w:ascii="Arial" w:eastAsia="宋体" w:hAnsi="Arial" w:cs="Arial"/>
                <w:color w:val="000000"/>
                <w:sz w:val="18"/>
                <w:szCs w:val="18"/>
                <w:lang w:val="en-GB"/>
              </w:rPr>
            </w:pPr>
          </w:p>
          <w:p w14:paraId="4EFEC274" w14:textId="77777777" w:rsidR="00E65587" w:rsidRPr="007C0698" w:rsidRDefault="00E65587" w:rsidP="00E65587">
            <w:pPr>
              <w:keepNext/>
              <w:keepLines/>
              <w:rPr>
                <w:rFonts w:ascii="Arial" w:eastAsia="宋体" w:hAnsi="Arial" w:cs="Arial"/>
                <w:strike/>
                <w:color w:val="000000"/>
                <w:sz w:val="18"/>
                <w:szCs w:val="18"/>
                <w:lang w:val="en-GB"/>
              </w:rPr>
            </w:pPr>
            <w:r w:rsidRPr="007C0698">
              <w:rPr>
                <w:rFonts w:ascii="Arial" w:eastAsia="宋体" w:hAnsi="Arial" w:cs="Arial"/>
                <w:strike/>
                <w:color w:val="000000"/>
                <w:sz w:val="18"/>
                <w:szCs w:val="18"/>
                <w:highlight w:val="cyan"/>
                <w:lang w:val="en-GB"/>
              </w:rPr>
              <w:t>FFS: Whether to separate this FG between GSO and NGSO</w:t>
            </w:r>
          </w:p>
          <w:p w14:paraId="1E76BC20" w14:textId="77777777" w:rsidR="00E65587" w:rsidRDefault="00E65587" w:rsidP="00E65587">
            <w:pPr>
              <w:keepNext/>
              <w:keepLines/>
              <w:rPr>
                <w:rFonts w:ascii="Arial" w:eastAsia="宋体" w:hAnsi="Arial" w:cs="Arial"/>
                <w:color w:val="000000"/>
                <w:sz w:val="18"/>
                <w:szCs w:val="18"/>
                <w:lang w:val="en-GB"/>
              </w:rPr>
            </w:pPr>
          </w:p>
          <w:p w14:paraId="4C1BE540" w14:textId="77777777" w:rsidR="00E65587" w:rsidRDefault="00E65587" w:rsidP="00E65587">
            <w:pPr>
              <w:keepNext/>
              <w:keepLines/>
              <w:rPr>
                <w:rFonts w:ascii="Arial" w:eastAsia="MS Mincho" w:hAnsi="Arial" w:cs="Arial"/>
                <w:color w:val="000000"/>
                <w:sz w:val="18"/>
                <w:szCs w:val="18"/>
                <w:lang w:val="en-GB"/>
              </w:rPr>
            </w:pPr>
            <w:r w:rsidRPr="00EA0AA4">
              <w:rPr>
                <w:rFonts w:ascii="Arial" w:eastAsia="MS Mincho" w:hAnsi="Arial" w:cs="Arial"/>
                <w:color w:val="000000"/>
                <w:sz w:val="18"/>
                <w:szCs w:val="18"/>
                <w:highlight w:val="cyan"/>
                <w:lang w:val="en-GB"/>
              </w:rPr>
              <w:t>Note: This UE feature group is applicable only for</w:t>
            </w:r>
            <w:r>
              <w:rPr>
                <w:rFonts w:ascii="Arial" w:eastAsia="MS Mincho" w:hAnsi="Arial" w:cs="Arial"/>
                <w:color w:val="000000"/>
                <w:sz w:val="18"/>
                <w:szCs w:val="18"/>
                <w:highlight w:val="cyan"/>
                <w:lang w:val="en-GB"/>
              </w:rPr>
              <w:t xml:space="preserve"> FR1</w:t>
            </w:r>
          </w:p>
          <w:p w14:paraId="6536A8FB" w14:textId="77777777" w:rsidR="00E65587" w:rsidRDefault="00E65587" w:rsidP="00E65587">
            <w:pPr>
              <w:keepNext/>
              <w:keepLines/>
              <w:rPr>
                <w:rFonts w:ascii="Arial" w:eastAsia="MS Mincho" w:hAnsi="Arial" w:cs="Arial"/>
                <w:color w:val="000000"/>
                <w:sz w:val="18"/>
                <w:szCs w:val="18"/>
                <w:lang w:val="en-GB"/>
              </w:rPr>
            </w:pPr>
          </w:p>
          <w:p w14:paraId="7CFD9220" w14:textId="77777777" w:rsidR="00E65587" w:rsidRDefault="00E65587" w:rsidP="00E65587">
            <w:pPr>
              <w:keepNext/>
              <w:keepLines/>
              <w:rPr>
                <w:rFonts w:ascii="Arial" w:eastAsia="MS Mincho" w:hAnsi="Arial" w:cs="Arial"/>
                <w:color w:val="000000"/>
                <w:sz w:val="18"/>
                <w:szCs w:val="18"/>
                <w:lang w:val="en-GB"/>
              </w:rPr>
            </w:pPr>
            <w:r w:rsidRPr="00EA0AA4">
              <w:rPr>
                <w:rFonts w:ascii="Arial" w:eastAsia="MS Mincho" w:hAnsi="Arial" w:cs="Arial"/>
                <w:color w:val="000000"/>
                <w:sz w:val="18"/>
                <w:szCs w:val="18"/>
                <w:highlight w:val="cyan"/>
                <w:lang w:val="en-GB"/>
              </w:rPr>
              <w:t xml:space="preserve">Note: This UE feature </w:t>
            </w:r>
            <w:r w:rsidRPr="007C0698">
              <w:rPr>
                <w:rFonts w:ascii="Arial" w:eastAsia="MS Mincho" w:hAnsi="Arial" w:cs="Arial"/>
                <w:color w:val="000000"/>
                <w:sz w:val="18"/>
                <w:szCs w:val="18"/>
                <w:highlight w:val="cyan"/>
                <w:lang w:val="en-GB"/>
              </w:rPr>
              <w:t>group is applicable only for NGSO</w:t>
            </w:r>
          </w:p>
          <w:p w14:paraId="26DBD9E0" w14:textId="77777777" w:rsidR="00E65587" w:rsidRPr="00153077" w:rsidRDefault="00E65587" w:rsidP="00E65587">
            <w:pPr>
              <w:keepNext/>
              <w:keepLines/>
              <w:rPr>
                <w:rFonts w:ascii="Arial" w:eastAsia="宋体" w:hAnsi="Arial" w:cs="Arial"/>
                <w:color w:val="000000"/>
                <w:sz w:val="18"/>
                <w:szCs w:val="18"/>
                <w:lang w:val="en-GB"/>
              </w:rPr>
            </w:pPr>
          </w:p>
          <w:p w14:paraId="3ABC349E" w14:textId="5B4230C7" w:rsidR="00E65587" w:rsidRPr="00FD0DAC" w:rsidRDefault="00E65587" w:rsidP="00E65587">
            <w:pPr>
              <w:keepNext/>
              <w:keepLines/>
              <w:rPr>
                <w:rFonts w:ascii="Arial" w:eastAsia="宋体" w:hAnsi="Arial" w:cs="Arial"/>
                <w:sz w:val="18"/>
                <w:szCs w:val="18"/>
                <w:lang w:val="en-GB"/>
              </w:rPr>
            </w:pPr>
            <w:r w:rsidRPr="00153077">
              <w:rPr>
                <w:rFonts w:ascii="Arial" w:eastAsia="宋体" w:hAnsi="Arial" w:cs="Arial"/>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613B6491" w14:textId="15562A4C" w:rsidR="00E65587" w:rsidRPr="00FD0DAC" w:rsidRDefault="00E65587" w:rsidP="00E65587">
            <w:pPr>
              <w:keepNext/>
              <w:keepLines/>
              <w:rPr>
                <w:rFonts w:ascii="Arial" w:eastAsia="宋体" w:hAnsi="Arial"/>
                <w:color w:val="000000"/>
                <w:sz w:val="18"/>
                <w:szCs w:val="20"/>
                <w:lang w:val="en-GB"/>
              </w:rPr>
            </w:pPr>
            <w:r w:rsidRPr="00153077">
              <w:rPr>
                <w:rFonts w:ascii="Arial" w:eastAsia="宋体" w:hAnsi="Arial" w:cs="Arial"/>
                <w:color w:val="000000"/>
                <w:sz w:val="18"/>
                <w:szCs w:val="18"/>
                <w:lang w:val="en-GB" w:eastAsia="ja-JP"/>
              </w:rPr>
              <w:t>Optional with capability signalling</w:t>
            </w:r>
          </w:p>
        </w:tc>
      </w:tr>
      <w:tr w:rsidR="006112F0" w:rsidRPr="00FD0DAC" w14:paraId="3AEF82E9"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2894E0" w14:textId="25A15D95" w:rsidR="00E65587" w:rsidRPr="00FD0DAC" w:rsidRDefault="00E65587" w:rsidP="00E65587">
            <w:pPr>
              <w:keepNext/>
              <w:keepLines/>
              <w:rPr>
                <w:rFonts w:ascii="Arial" w:eastAsia="Malgun Gothic" w:hAnsi="Arial" w:cs="Arial"/>
                <w:sz w:val="18"/>
                <w:szCs w:val="18"/>
                <w:lang w:val="en-GB" w:eastAsia="ko-KR"/>
              </w:rPr>
            </w:pPr>
            <w:r w:rsidRPr="007C0698">
              <w:rPr>
                <w:rFonts w:ascii="Arial" w:eastAsia="MS Mincho" w:hAnsi="Arial" w:cs="Arial" w:hint="eastAsia"/>
                <w:color w:val="000000"/>
                <w:sz w:val="18"/>
                <w:szCs w:val="18"/>
                <w:highlight w:val="cyan"/>
                <w:lang w:val="en-GB" w:eastAsia="ja-JP"/>
              </w:rPr>
              <w:t>65-3-</w:t>
            </w:r>
            <w:r w:rsidRPr="007C0698">
              <w:rPr>
                <w:rFonts w:ascii="Arial" w:eastAsia="MS Mincho" w:hAnsi="Arial" w:cs="Arial"/>
                <w:color w:val="000000"/>
                <w:sz w:val="18"/>
                <w:szCs w:val="18"/>
                <w:highlight w:val="cyan"/>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65E41836" w14:textId="3A8FEAE8" w:rsidR="00E65587" w:rsidRPr="00A301AB" w:rsidRDefault="00E65587" w:rsidP="00E65587">
            <w:pPr>
              <w:keepNext/>
              <w:keepLines/>
              <w:rPr>
                <w:rFonts w:ascii="Arial" w:eastAsia="Malgun Gothic" w:hAnsi="Arial"/>
                <w:color w:val="000000"/>
                <w:sz w:val="18"/>
                <w:szCs w:val="20"/>
                <w:lang w:val="en-GB" w:eastAsia="ko-KR"/>
              </w:rPr>
            </w:pPr>
            <w:r w:rsidRPr="007C0698">
              <w:rPr>
                <w:rFonts w:ascii="Arial" w:eastAsia="MS Mincho" w:hAnsi="Arial" w:cs="Arial"/>
                <w:color w:val="000000"/>
                <w:sz w:val="18"/>
                <w:szCs w:val="18"/>
                <w:highlight w:val="cyan"/>
                <w:lang w:val="en-GB" w:eastAsia="ja-JP"/>
              </w:rPr>
              <w:t>PUSCH with inter-slot OCC for GSO</w:t>
            </w:r>
          </w:p>
        </w:tc>
        <w:tc>
          <w:tcPr>
            <w:tcW w:w="0" w:type="auto"/>
            <w:tcBorders>
              <w:top w:val="single" w:sz="4" w:space="0" w:color="auto"/>
              <w:left w:val="single" w:sz="4" w:space="0" w:color="auto"/>
              <w:bottom w:val="single" w:sz="4" w:space="0" w:color="auto"/>
              <w:right w:val="single" w:sz="4" w:space="0" w:color="auto"/>
            </w:tcBorders>
          </w:tcPr>
          <w:p w14:paraId="3E338E96" w14:textId="77777777" w:rsidR="00E65587" w:rsidRPr="007C0698" w:rsidRDefault="00E65587" w:rsidP="00E65587">
            <w:pPr>
              <w:rPr>
                <w:rFonts w:ascii="Arial" w:eastAsia="MS Gothic" w:hAnsi="Arial" w:cs="Arial"/>
                <w:color w:val="000000"/>
                <w:sz w:val="18"/>
                <w:szCs w:val="18"/>
                <w:highlight w:val="cyan"/>
                <w:lang w:val="en-GB" w:eastAsia="ja-JP"/>
              </w:rPr>
            </w:pPr>
            <w:r w:rsidRPr="007C0698">
              <w:rPr>
                <w:rFonts w:ascii="Arial" w:eastAsia="MS Gothic" w:hAnsi="Arial" w:cs="Arial"/>
                <w:color w:val="000000"/>
                <w:sz w:val="18"/>
                <w:szCs w:val="18"/>
                <w:highlight w:val="cyan"/>
                <w:lang w:val="en-GB" w:eastAsia="ja-JP"/>
              </w:rPr>
              <w:t>1. Support inter-slot OCC for DFT-s-OFDM PUSCH transmissions with repetition Type A</w:t>
            </w:r>
          </w:p>
          <w:p w14:paraId="5AF1F532" w14:textId="77777777" w:rsidR="00E65587" w:rsidRPr="007C0698" w:rsidRDefault="00E65587" w:rsidP="00E65587">
            <w:pPr>
              <w:rPr>
                <w:rFonts w:ascii="Arial" w:eastAsia="MS Gothic" w:hAnsi="Arial" w:cs="Arial"/>
                <w:color w:val="000000"/>
                <w:sz w:val="18"/>
                <w:szCs w:val="18"/>
                <w:highlight w:val="cyan"/>
                <w:lang w:val="en-GB" w:eastAsia="ja-JP"/>
              </w:rPr>
            </w:pPr>
            <w:r w:rsidRPr="007C0698">
              <w:rPr>
                <w:rFonts w:ascii="Arial" w:eastAsia="MS Gothic" w:hAnsi="Arial" w:cs="Arial"/>
                <w:color w:val="000000"/>
                <w:sz w:val="18"/>
                <w:szCs w:val="18"/>
                <w:highlight w:val="cyan"/>
                <w:lang w:val="en-GB" w:eastAsia="ja-JP"/>
              </w:rPr>
              <w:t>2. Support RV cycling across OCC groups</w:t>
            </w:r>
          </w:p>
          <w:p w14:paraId="0F585DCD" w14:textId="5803D14C" w:rsidR="00E65587" w:rsidRPr="007C0698" w:rsidRDefault="00E65587" w:rsidP="00E65587">
            <w:pPr>
              <w:rPr>
                <w:rFonts w:ascii="Arial" w:eastAsia="MS Gothic" w:hAnsi="Arial" w:cs="Arial"/>
                <w:color w:val="000000"/>
                <w:sz w:val="18"/>
                <w:szCs w:val="18"/>
                <w:highlight w:val="cyan"/>
                <w:lang w:val="en-GB" w:eastAsia="ja-JP"/>
              </w:rPr>
            </w:pPr>
            <w:r w:rsidRPr="007C0698">
              <w:rPr>
                <w:rFonts w:ascii="Arial" w:eastAsia="MS Gothic" w:hAnsi="Arial" w:cs="Arial"/>
                <w:color w:val="000000"/>
                <w:sz w:val="18"/>
                <w:szCs w:val="18"/>
                <w:highlight w:val="cyan"/>
                <w:lang w:val="en-GB" w:eastAsia="ja-JP"/>
              </w:rPr>
              <w:t xml:space="preserve">3. </w:t>
            </w:r>
            <w:r w:rsidR="00521772" w:rsidRPr="00E0396B">
              <w:rPr>
                <w:rFonts w:ascii="Arial" w:eastAsia="MS Gothic" w:hAnsi="Arial" w:cs="Arial"/>
                <w:color w:val="000000"/>
                <w:sz w:val="18"/>
                <w:szCs w:val="18"/>
                <w:highlight w:val="cyan"/>
                <w:lang w:val="en-GB" w:eastAsia="ja-JP"/>
              </w:rPr>
              <w:t>Support collision handling between PUSCH with OCC and other transmissions</w:t>
            </w:r>
          </w:p>
          <w:p w14:paraId="4C1344C2" w14:textId="4AE55C8B" w:rsidR="00E65587" w:rsidRPr="007C0698" w:rsidRDefault="00E65587" w:rsidP="00E65587">
            <w:pPr>
              <w:rPr>
                <w:rFonts w:ascii="Arial" w:eastAsia="MS Gothic" w:hAnsi="Arial" w:cs="Arial"/>
                <w:color w:val="000000"/>
                <w:sz w:val="18"/>
                <w:szCs w:val="18"/>
                <w:highlight w:val="cyan"/>
                <w:lang w:val="en-GB" w:eastAsia="ja-JP"/>
              </w:rPr>
            </w:pPr>
            <w:r w:rsidRPr="007C0698">
              <w:rPr>
                <w:rFonts w:ascii="Arial" w:eastAsia="MS Gothic" w:hAnsi="Arial" w:cs="Arial"/>
                <w:color w:val="000000"/>
                <w:sz w:val="18"/>
                <w:szCs w:val="18"/>
                <w:highlight w:val="cyan"/>
                <w:lang w:val="en-GB" w:eastAsia="ja-JP"/>
              </w:rPr>
              <w:t>4. Support of keeping phase continuity and power consistency across one OCC group</w:t>
            </w:r>
            <w:r w:rsidR="00941A78">
              <w:rPr>
                <w:rFonts w:ascii="Arial" w:eastAsia="MS Gothic" w:hAnsi="Arial" w:cs="Arial"/>
                <w:color w:val="000000"/>
                <w:sz w:val="18"/>
                <w:szCs w:val="18"/>
                <w:highlight w:val="cyan"/>
                <w:lang w:val="en-GB" w:eastAsia="ja-JP"/>
              </w:rPr>
              <w:t xml:space="preserve"> including time continuous PUSCH repetitions</w:t>
            </w:r>
          </w:p>
          <w:p w14:paraId="1A41A4AA" w14:textId="77777777" w:rsidR="00E65587" w:rsidRPr="007C0698" w:rsidRDefault="00E65587" w:rsidP="00E65587">
            <w:pPr>
              <w:rPr>
                <w:rFonts w:ascii="Arial" w:eastAsia="MS Gothic" w:hAnsi="Arial" w:cs="Arial"/>
                <w:color w:val="000000"/>
                <w:sz w:val="18"/>
                <w:szCs w:val="18"/>
                <w:highlight w:val="cyan"/>
                <w:lang w:val="en-GB" w:eastAsia="ja-JP"/>
              </w:rPr>
            </w:pPr>
            <w:r w:rsidRPr="007C0698">
              <w:rPr>
                <w:rFonts w:ascii="Arial" w:eastAsia="MS Gothic" w:hAnsi="Arial" w:cs="Arial"/>
                <w:color w:val="000000"/>
                <w:sz w:val="18"/>
                <w:szCs w:val="18"/>
                <w:highlight w:val="cyan"/>
                <w:lang w:val="en-GB" w:eastAsia="ja-JP"/>
              </w:rPr>
              <w:t>5.Supported OCC length</w:t>
            </w:r>
          </w:p>
          <w:p w14:paraId="7A81AA5A" w14:textId="77777777" w:rsidR="00E65587" w:rsidRPr="00FD0DAC" w:rsidRDefault="00E65587" w:rsidP="00E65587">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713D9F" w14:textId="6356CD98" w:rsidR="00E65587" w:rsidRPr="00661C1F" w:rsidRDefault="00E65587" w:rsidP="00E65587">
            <w:pPr>
              <w:keepNext/>
              <w:keepLines/>
              <w:rPr>
                <w:rFonts w:ascii="Arial" w:eastAsia="Malgun Gothic" w:hAnsi="Arial" w:cs="Arial"/>
                <w:sz w:val="18"/>
                <w:szCs w:val="18"/>
                <w:lang w:val="en-GB" w:eastAsia="ko-KR"/>
              </w:rPr>
            </w:pPr>
            <w:r w:rsidRPr="007C0698">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2255F194" w14:textId="141A3722" w:rsidR="00E65587" w:rsidRPr="00FD0DAC" w:rsidRDefault="00E65587" w:rsidP="00E65587">
            <w:pPr>
              <w:keepNext/>
              <w:keepLines/>
              <w:rPr>
                <w:rFonts w:ascii="Arial" w:eastAsia="Malgun Gothic" w:hAnsi="Arial" w:cs="Arial"/>
                <w:sz w:val="18"/>
                <w:szCs w:val="18"/>
                <w:lang w:val="en-GB" w:eastAsia="ko-KR"/>
              </w:rPr>
            </w:pPr>
            <w:r w:rsidRPr="007C0698">
              <w:rPr>
                <w:rFonts w:ascii="Arial" w:eastAsia="MS Mincho" w:hAnsi="Arial" w:cs="Arial" w:hint="eastAsia"/>
                <w:color w:val="000000"/>
                <w:sz w:val="18"/>
                <w:szCs w:val="18"/>
                <w:highlight w:val="cyan"/>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621750F" w14:textId="4CC1D0F1" w:rsidR="00E65587" w:rsidRPr="00FD0DAC" w:rsidRDefault="00E65587" w:rsidP="00E65587">
            <w:pPr>
              <w:keepNext/>
              <w:keepLines/>
              <w:rPr>
                <w:rFonts w:ascii="Arial" w:eastAsia="Malgun Gothic" w:hAnsi="Arial" w:cs="Arial"/>
                <w:sz w:val="18"/>
                <w:szCs w:val="18"/>
                <w:lang w:val="en-GB" w:eastAsia="ko-KR"/>
              </w:rPr>
            </w:pPr>
            <w:r w:rsidRPr="007C0698">
              <w:rPr>
                <w:rFonts w:ascii="Arial" w:eastAsia="MS Mincho" w:hAnsi="Arial" w:cs="Arial" w:hint="eastAsia"/>
                <w:color w:val="000000"/>
                <w:sz w:val="18"/>
                <w:szCs w:val="18"/>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94A66D" w14:textId="40816055" w:rsidR="00E65587" w:rsidRPr="00FD0DAC" w:rsidRDefault="00E65587" w:rsidP="00E65587">
            <w:pPr>
              <w:keepNext/>
              <w:keepLines/>
              <w:rPr>
                <w:rFonts w:ascii="Arial" w:eastAsia="宋体" w:hAnsi="Arial" w:cs="Arial"/>
                <w:sz w:val="18"/>
                <w:szCs w:val="18"/>
                <w:lang w:val="en-GB" w:eastAsia="zh-CN"/>
              </w:rPr>
            </w:pPr>
            <w:r w:rsidRPr="007C0698">
              <w:rPr>
                <w:rFonts w:ascii="Arial" w:eastAsia="MS Mincho" w:hAnsi="Arial" w:cs="Arial"/>
                <w:color w:val="000000"/>
                <w:sz w:val="18"/>
                <w:szCs w:val="18"/>
                <w:highlight w:val="cyan"/>
                <w:lang w:eastAsia="ja-JP"/>
              </w:rPr>
              <w:t>UE does not support inter-slot OCC for DFT-s-OFDM PUSCH with repetition Type A</w:t>
            </w:r>
            <w:r w:rsidR="00B617C6" w:rsidRPr="007C0698">
              <w:rPr>
                <w:rFonts w:ascii="Arial" w:eastAsia="MS Mincho" w:hAnsi="Arial" w:cs="Arial"/>
                <w:color w:val="000000"/>
                <w:sz w:val="18"/>
                <w:szCs w:val="18"/>
                <w:highlight w:val="cyan"/>
                <w:lang w:val="en-GB" w:eastAsia="ja-JP"/>
              </w:rPr>
              <w:t xml:space="preserve"> for GSO</w:t>
            </w:r>
          </w:p>
        </w:tc>
        <w:tc>
          <w:tcPr>
            <w:tcW w:w="0" w:type="auto"/>
            <w:tcBorders>
              <w:top w:val="single" w:sz="4" w:space="0" w:color="auto"/>
              <w:left w:val="single" w:sz="4" w:space="0" w:color="auto"/>
              <w:bottom w:val="single" w:sz="4" w:space="0" w:color="auto"/>
              <w:right w:val="single" w:sz="4" w:space="0" w:color="auto"/>
            </w:tcBorders>
          </w:tcPr>
          <w:p w14:paraId="4DC1859A" w14:textId="4D120491" w:rsidR="00E65587" w:rsidRPr="00FD0DAC" w:rsidRDefault="00E65587" w:rsidP="00E65587">
            <w:pPr>
              <w:keepNext/>
              <w:keepLines/>
              <w:rPr>
                <w:rFonts w:ascii="Arial" w:eastAsia="宋体" w:hAnsi="Arial"/>
                <w:color w:val="000000"/>
                <w:sz w:val="18"/>
                <w:szCs w:val="20"/>
                <w:lang w:val="en-GB"/>
              </w:rPr>
            </w:pPr>
            <w:r w:rsidRPr="007C0698">
              <w:rPr>
                <w:rFonts w:ascii="Arial" w:eastAsia="MS Mincho" w:hAnsi="Arial" w:hint="eastAsia"/>
                <w:sz w:val="18"/>
                <w:szCs w:val="20"/>
                <w:highlight w:val="cyan"/>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2F5544" w14:textId="4746091D" w:rsidR="00E65587" w:rsidRPr="00FD0DAC" w:rsidRDefault="00E65587" w:rsidP="00E65587">
            <w:pPr>
              <w:keepNext/>
              <w:keepLines/>
              <w:rPr>
                <w:rFonts w:ascii="Arial" w:eastAsia="宋体" w:hAnsi="Arial"/>
                <w:color w:val="000000"/>
                <w:sz w:val="18"/>
                <w:szCs w:val="20"/>
                <w:lang w:val="en-GB"/>
              </w:rPr>
            </w:pPr>
            <w:r w:rsidRPr="007C0698">
              <w:rPr>
                <w:rFonts w:ascii="Arial" w:eastAsia="MS Mincho" w:hAnsi="Arial" w:hint="eastAsia"/>
                <w:sz w:val="18"/>
                <w:szCs w:val="20"/>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6E6CFE4" w14:textId="64D88097" w:rsidR="00E65587" w:rsidRPr="00FD0DAC" w:rsidRDefault="00E65587" w:rsidP="00E65587">
            <w:pPr>
              <w:keepNext/>
              <w:keepLines/>
              <w:rPr>
                <w:rFonts w:ascii="Arial" w:eastAsia="宋体" w:hAnsi="Arial"/>
                <w:color w:val="000000"/>
                <w:sz w:val="18"/>
                <w:szCs w:val="20"/>
                <w:lang w:val="en-GB"/>
              </w:rPr>
            </w:pPr>
            <w:r w:rsidRPr="007C0698">
              <w:rPr>
                <w:rFonts w:ascii="Arial" w:eastAsia="MS Mincho" w:hAnsi="Arial" w:hint="eastAsia"/>
                <w:sz w:val="18"/>
                <w:szCs w:val="20"/>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C254E4" w14:textId="60C9FFA3" w:rsidR="00E65587" w:rsidRPr="00FD0DAC" w:rsidRDefault="00E65587" w:rsidP="00E65587">
            <w:pPr>
              <w:keepNext/>
              <w:keepLines/>
              <w:rPr>
                <w:rFonts w:ascii="Arial" w:eastAsia="宋体" w:hAnsi="Arial"/>
                <w:color w:val="000000"/>
                <w:sz w:val="18"/>
                <w:szCs w:val="20"/>
                <w:lang w:val="en-GB"/>
              </w:rPr>
            </w:pPr>
            <w:r w:rsidRPr="007C0698">
              <w:rPr>
                <w:rFonts w:ascii="Arial" w:eastAsia="MS Mincho" w:hAnsi="Arial" w:hint="eastAsia"/>
                <w:sz w:val="18"/>
                <w:szCs w:val="20"/>
                <w:highlight w:val="cyan"/>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06107CD" w14:textId="77777777" w:rsidR="00E65587" w:rsidRPr="007C0698" w:rsidRDefault="00E65587" w:rsidP="00E65587">
            <w:pPr>
              <w:keepNext/>
              <w:keepLines/>
              <w:rPr>
                <w:rFonts w:ascii="Arial" w:eastAsia="MS Mincho" w:hAnsi="Arial" w:cs="Arial"/>
                <w:color w:val="000000"/>
                <w:sz w:val="18"/>
                <w:szCs w:val="18"/>
                <w:highlight w:val="cyan"/>
                <w:lang w:val="en-GB"/>
              </w:rPr>
            </w:pPr>
            <w:r w:rsidRPr="007C0698">
              <w:rPr>
                <w:rFonts w:ascii="Arial" w:eastAsia="MS Mincho" w:hAnsi="Arial" w:cs="Arial"/>
                <w:color w:val="000000"/>
                <w:sz w:val="18"/>
                <w:szCs w:val="18"/>
                <w:highlight w:val="cyan"/>
                <w:lang w:val="en-GB"/>
              </w:rPr>
              <w:t>Note: This UE feature group is applicable only for FR1</w:t>
            </w:r>
          </w:p>
          <w:p w14:paraId="6575196A" w14:textId="77777777" w:rsidR="00E65587" w:rsidRPr="007C0698" w:rsidRDefault="00E65587" w:rsidP="00E65587">
            <w:pPr>
              <w:keepNext/>
              <w:keepLines/>
              <w:rPr>
                <w:rFonts w:ascii="Arial" w:eastAsia="MS Mincho" w:hAnsi="Arial" w:cs="Arial"/>
                <w:color w:val="000000"/>
                <w:sz w:val="18"/>
                <w:szCs w:val="18"/>
                <w:highlight w:val="cyan"/>
                <w:lang w:val="en-GB"/>
              </w:rPr>
            </w:pPr>
          </w:p>
          <w:p w14:paraId="585CDE75" w14:textId="77777777" w:rsidR="00E65587" w:rsidRPr="007C0698" w:rsidRDefault="00E65587" w:rsidP="00E65587">
            <w:pPr>
              <w:keepNext/>
              <w:keepLines/>
              <w:rPr>
                <w:rFonts w:ascii="Arial" w:eastAsia="MS Mincho" w:hAnsi="Arial" w:cs="Arial"/>
                <w:color w:val="000000"/>
                <w:sz w:val="18"/>
                <w:szCs w:val="18"/>
                <w:highlight w:val="cyan"/>
                <w:lang w:val="en-GB"/>
              </w:rPr>
            </w:pPr>
            <w:r w:rsidRPr="007C0698">
              <w:rPr>
                <w:rFonts w:ascii="Arial" w:eastAsia="MS Mincho" w:hAnsi="Arial" w:cs="Arial"/>
                <w:color w:val="000000"/>
                <w:sz w:val="18"/>
                <w:szCs w:val="18"/>
                <w:highlight w:val="cyan"/>
                <w:lang w:val="en-GB"/>
              </w:rPr>
              <w:t>Note: This UE feature group is applicable only for GSO</w:t>
            </w:r>
          </w:p>
          <w:p w14:paraId="7DCF1E5E" w14:textId="77777777" w:rsidR="00E65587" w:rsidRPr="007C0698" w:rsidRDefault="00E65587" w:rsidP="00E65587">
            <w:pPr>
              <w:keepNext/>
              <w:keepLines/>
              <w:rPr>
                <w:rFonts w:ascii="Arial" w:eastAsia="宋体" w:hAnsi="Arial" w:cs="Arial"/>
                <w:color w:val="000000"/>
                <w:sz w:val="18"/>
                <w:szCs w:val="18"/>
                <w:highlight w:val="cyan"/>
                <w:lang w:val="en-GB"/>
              </w:rPr>
            </w:pPr>
          </w:p>
          <w:p w14:paraId="2D3F7A6F" w14:textId="0DCD039F" w:rsidR="00E65587" w:rsidRPr="00FD0DAC" w:rsidRDefault="00E65587" w:rsidP="00E65587">
            <w:pPr>
              <w:keepNext/>
              <w:keepLines/>
              <w:rPr>
                <w:rFonts w:ascii="Arial" w:eastAsia="宋体" w:hAnsi="Arial" w:cs="Arial"/>
                <w:sz w:val="18"/>
                <w:szCs w:val="18"/>
                <w:lang w:val="en-GB"/>
              </w:rPr>
            </w:pPr>
            <w:r w:rsidRPr="007C0698">
              <w:rPr>
                <w:rFonts w:ascii="Arial" w:eastAsia="宋体" w:hAnsi="Arial" w:cs="Arial"/>
                <w:color w:val="000000"/>
                <w:sz w:val="18"/>
                <w:szCs w:val="18"/>
                <w:highlight w:val="cyan"/>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748B25D" w14:textId="0D10ADD3" w:rsidR="00E65587" w:rsidRPr="00FD0DAC" w:rsidRDefault="00E65587" w:rsidP="00E65587">
            <w:pPr>
              <w:keepNext/>
              <w:keepLines/>
              <w:rPr>
                <w:rFonts w:ascii="Arial" w:eastAsia="宋体" w:hAnsi="Arial"/>
                <w:color w:val="000000"/>
                <w:sz w:val="18"/>
                <w:szCs w:val="20"/>
                <w:lang w:val="en-GB"/>
              </w:rPr>
            </w:pPr>
            <w:r w:rsidRPr="007C0698">
              <w:rPr>
                <w:rFonts w:ascii="Arial" w:eastAsia="宋体" w:hAnsi="Arial" w:cs="Arial"/>
                <w:color w:val="000000"/>
                <w:sz w:val="18"/>
                <w:szCs w:val="18"/>
                <w:highlight w:val="cyan"/>
                <w:lang w:val="en-GB" w:eastAsia="ja-JP"/>
              </w:rPr>
              <w:t>Optional with capability signalling</w:t>
            </w: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6A87" w14:textId="77777777" w:rsidR="0023083A" w:rsidRDefault="0023083A">
      <w:r>
        <w:separator/>
      </w:r>
    </w:p>
  </w:endnote>
  <w:endnote w:type="continuationSeparator" w:id="0">
    <w:p w14:paraId="3A747B7C" w14:textId="77777777" w:rsidR="0023083A" w:rsidRDefault="0023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6A9B" w14:textId="77777777" w:rsidR="0023083A" w:rsidRDefault="0023083A">
      <w:r>
        <w:separator/>
      </w:r>
    </w:p>
  </w:footnote>
  <w:footnote w:type="continuationSeparator" w:id="0">
    <w:p w14:paraId="45EACB90" w14:textId="77777777" w:rsidR="0023083A" w:rsidRDefault="00230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36292"/>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8C1649A"/>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8"/>
  </w:num>
  <w:num w:numId="4">
    <w:abstractNumId w:val="4"/>
  </w:num>
  <w:num w:numId="5">
    <w:abstractNumId w:val="22"/>
  </w:num>
  <w:num w:numId="6">
    <w:abstractNumId w:val="30"/>
  </w:num>
  <w:num w:numId="7">
    <w:abstractNumId w:val="15"/>
  </w:num>
  <w:num w:numId="8">
    <w:abstractNumId w:val="11"/>
  </w:num>
  <w:num w:numId="9">
    <w:abstractNumId w:val="20"/>
  </w:num>
  <w:num w:numId="10">
    <w:abstractNumId w:val="17"/>
  </w:num>
  <w:num w:numId="11">
    <w:abstractNumId w:val="25"/>
  </w:num>
  <w:num w:numId="12">
    <w:abstractNumId w:val="21"/>
  </w:num>
  <w:num w:numId="13">
    <w:abstractNumId w:val="19"/>
  </w:num>
  <w:num w:numId="14">
    <w:abstractNumId w:val="10"/>
  </w:num>
  <w:num w:numId="15">
    <w:abstractNumId w:val="2"/>
  </w:num>
  <w:num w:numId="16">
    <w:abstractNumId w:val="13"/>
  </w:num>
  <w:num w:numId="17">
    <w:abstractNumId w:val="14"/>
  </w:num>
  <w:num w:numId="18">
    <w:abstractNumId w:val="16"/>
  </w:num>
  <w:num w:numId="19">
    <w:abstractNumId w:val="8"/>
  </w:num>
  <w:num w:numId="20">
    <w:abstractNumId w:val="12"/>
  </w:num>
  <w:num w:numId="21">
    <w:abstractNumId w:val="26"/>
  </w:num>
  <w:num w:numId="22">
    <w:abstractNumId w:val="23"/>
  </w:num>
  <w:num w:numId="23">
    <w:abstractNumId w:val="31"/>
  </w:num>
  <w:num w:numId="24">
    <w:abstractNumId w:val="7"/>
  </w:num>
  <w:num w:numId="25">
    <w:abstractNumId w:val="3"/>
  </w:num>
  <w:num w:numId="26">
    <w:abstractNumId w:val="24"/>
  </w:num>
  <w:num w:numId="27">
    <w:abstractNumId w:val="1"/>
  </w:num>
  <w:num w:numId="28">
    <w:abstractNumId w:val="18"/>
  </w:num>
  <w:num w:numId="29">
    <w:abstractNumId w:val="27"/>
  </w:num>
  <w:num w:numId="30">
    <w:abstractNumId w:val="5"/>
  </w:num>
  <w:num w:numId="31">
    <w:abstractNumId w:val="6"/>
  </w:num>
  <w:num w:numId="3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773E"/>
    <w:rsid w:val="00087F07"/>
    <w:rsid w:val="0009147D"/>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C7472"/>
    <w:rsid w:val="000D12F2"/>
    <w:rsid w:val="000D1F6B"/>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9CC"/>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4D11"/>
    <w:rsid w:val="001A62C2"/>
    <w:rsid w:val="001A6823"/>
    <w:rsid w:val="001A68BF"/>
    <w:rsid w:val="001A71A6"/>
    <w:rsid w:val="001B07B0"/>
    <w:rsid w:val="001B0E4A"/>
    <w:rsid w:val="001B1983"/>
    <w:rsid w:val="001B283F"/>
    <w:rsid w:val="001B2C10"/>
    <w:rsid w:val="001B30E4"/>
    <w:rsid w:val="001B3539"/>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3083A"/>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3034"/>
    <w:rsid w:val="0035314C"/>
    <w:rsid w:val="00354296"/>
    <w:rsid w:val="003548BF"/>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C4D"/>
    <w:rsid w:val="00392DE7"/>
    <w:rsid w:val="00392EDF"/>
    <w:rsid w:val="0039591E"/>
    <w:rsid w:val="00395CD3"/>
    <w:rsid w:val="00396217"/>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1A46"/>
    <w:rsid w:val="003F1CAE"/>
    <w:rsid w:val="003F23B4"/>
    <w:rsid w:val="003F3492"/>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3C79"/>
    <w:rsid w:val="004441E2"/>
    <w:rsid w:val="00444AED"/>
    <w:rsid w:val="00444BD2"/>
    <w:rsid w:val="00445095"/>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82D"/>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207"/>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B66"/>
    <w:rsid w:val="00610F18"/>
    <w:rsid w:val="00611084"/>
    <w:rsid w:val="006112F0"/>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2DD"/>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0A0"/>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2AF1"/>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698"/>
    <w:rsid w:val="007C0F6F"/>
    <w:rsid w:val="007C12A0"/>
    <w:rsid w:val="007C16B1"/>
    <w:rsid w:val="007C196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36DA1"/>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4EEA"/>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324"/>
    <w:rsid w:val="0093083A"/>
    <w:rsid w:val="00930D41"/>
    <w:rsid w:val="00930F36"/>
    <w:rsid w:val="0093101B"/>
    <w:rsid w:val="009310F0"/>
    <w:rsid w:val="00932AE8"/>
    <w:rsid w:val="00933B22"/>
    <w:rsid w:val="0093406E"/>
    <w:rsid w:val="0093598C"/>
    <w:rsid w:val="009373ED"/>
    <w:rsid w:val="0093759A"/>
    <w:rsid w:val="00941A78"/>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4AB"/>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4D9D"/>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8FA"/>
    <w:rsid w:val="009C1BD2"/>
    <w:rsid w:val="009C2625"/>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869"/>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40BE8"/>
    <w:rsid w:val="00A41F44"/>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4A06"/>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8E2"/>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5BC"/>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A52"/>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6ADA"/>
    <w:rsid w:val="00C77683"/>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52BB"/>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60007"/>
    <w:rsid w:val="00E614B3"/>
    <w:rsid w:val="00E62B98"/>
    <w:rsid w:val="00E62D74"/>
    <w:rsid w:val="00E64CEC"/>
    <w:rsid w:val="00E6515A"/>
    <w:rsid w:val="00E6558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7E3"/>
    <w:rsid w:val="00EB149E"/>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0D89"/>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ADF"/>
    <w:rsid w:val="00F54CF3"/>
    <w:rsid w:val="00F551CE"/>
    <w:rsid w:val="00F55B77"/>
    <w:rsid w:val="00F5609C"/>
    <w:rsid w:val="00F5750B"/>
    <w:rsid w:val="00F57D24"/>
    <w:rsid w:val="00F57FFD"/>
    <w:rsid w:val="00F60BDA"/>
    <w:rsid w:val="00F613EB"/>
    <w:rsid w:val="00F6177F"/>
    <w:rsid w:val="00F617B6"/>
    <w:rsid w:val="00F620A3"/>
    <w:rsid w:val="00F626E0"/>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4AF0"/>
    <w:rsid w:val="00F84D38"/>
    <w:rsid w:val="00F84F42"/>
    <w:rsid w:val="00F852A9"/>
    <w:rsid w:val="00F86362"/>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5CB1"/>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08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3796</Words>
  <Characters>21640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10</cp:revision>
  <cp:lastPrinted>2008-12-09T03:19:00Z</cp:lastPrinted>
  <dcterms:created xsi:type="dcterms:W3CDTF">2025-08-13T01:57:00Z</dcterms:created>
  <dcterms:modified xsi:type="dcterms:W3CDTF">2025-08-15T09:37:00Z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